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C8" w:rsidRDefault="001D4355" w:rsidP="002E08C1">
      <w:pPr>
        <w:pStyle w:val="Title"/>
        <w:tabs>
          <w:tab w:val="left" w:pos="3300"/>
          <w:tab w:val="right" w:pos="9923"/>
        </w:tabs>
        <w:jc w:val="left"/>
        <w:rPr>
          <w:rFonts w:ascii="Calibri" w:hAnsi="Calibri"/>
          <w:sz w:val="24"/>
          <w:szCs w:val="24"/>
        </w:rPr>
      </w:pPr>
      <w:bookmarkStart w:id="0" w:name="_GoBack"/>
      <w:bookmarkEnd w:id="0"/>
      <w:r>
        <w:rPr>
          <w:rFonts w:ascii="Calibri" w:hAnsi="Calibri"/>
          <w:sz w:val="24"/>
          <w:szCs w:val="24"/>
        </w:rPr>
        <w:tab/>
      </w:r>
      <w:r>
        <w:rPr>
          <w:rFonts w:ascii="Calibri" w:hAnsi="Calibri"/>
          <w:sz w:val="24"/>
          <w:szCs w:val="24"/>
        </w:rPr>
        <w:tab/>
      </w:r>
      <w:r w:rsidR="001F77D5" w:rsidRPr="001E49C8">
        <w:rPr>
          <w:rFonts w:ascii="Calibri" w:hAnsi="Calibri"/>
          <w:sz w:val="24"/>
          <w:szCs w:val="24"/>
        </w:rPr>
        <w:t xml:space="preserve">   </w:t>
      </w:r>
      <w:r w:rsidR="002E08C1">
        <w:rPr>
          <w:rFonts w:ascii="Calibri" w:hAnsi="Calibri"/>
          <w:sz w:val="24"/>
          <w:szCs w:val="24"/>
        </w:rPr>
        <w:t xml:space="preserve">                      </w:t>
      </w:r>
      <w:r w:rsidR="001F77D5" w:rsidRPr="001E49C8">
        <w:rPr>
          <w:rFonts w:ascii="Calibri" w:hAnsi="Calibri"/>
          <w:sz w:val="24"/>
          <w:szCs w:val="24"/>
        </w:rPr>
        <w:t xml:space="preserve"> </w:t>
      </w:r>
      <w:r w:rsidR="00915BFA">
        <w:rPr>
          <w:noProof/>
          <w:color w:val="1F497D" w:themeColor="text2"/>
          <w:lang w:eastAsia="en-GB"/>
        </w:rPr>
        <w:drawing>
          <wp:inline distT="0" distB="0" distL="0" distR="0">
            <wp:extent cx="1658620" cy="638175"/>
            <wp:effectExtent l="19050" t="0" r="0" b="0"/>
            <wp:docPr id="1" name="Picture 1" descr="internalprospec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prospectcolour"/>
                    <pic:cNvPicPr>
                      <a:picLocks noChangeAspect="1" noChangeArrowheads="1"/>
                    </pic:cNvPicPr>
                  </pic:nvPicPr>
                  <pic:blipFill>
                    <a:blip r:embed="rId7" cstate="print"/>
                    <a:srcRect/>
                    <a:stretch>
                      <a:fillRect/>
                    </a:stretch>
                  </pic:blipFill>
                  <pic:spPr bwMode="auto">
                    <a:xfrm>
                      <a:off x="0" y="0"/>
                      <a:ext cx="1658620" cy="638175"/>
                    </a:xfrm>
                    <a:prstGeom prst="rect">
                      <a:avLst/>
                    </a:prstGeom>
                    <a:noFill/>
                    <a:ln w="9525">
                      <a:noFill/>
                      <a:miter lim="800000"/>
                      <a:headEnd/>
                      <a:tailEnd/>
                    </a:ln>
                  </pic:spPr>
                </pic:pic>
              </a:graphicData>
            </a:graphic>
          </wp:inline>
        </w:drawing>
      </w:r>
    </w:p>
    <w:p w:rsidR="001F77D5" w:rsidRPr="001E49C8" w:rsidRDefault="001E49C8">
      <w:pPr>
        <w:jc w:val="center"/>
        <w:rPr>
          <w:rFonts w:ascii="Calibri" w:hAnsi="Calibri" w:cs="Arial"/>
          <w:b/>
          <w:sz w:val="28"/>
        </w:rPr>
      </w:pPr>
      <w:r>
        <w:rPr>
          <w:rFonts w:ascii="Calibri" w:hAnsi="Calibri" w:cs="Arial"/>
          <w:b/>
          <w:sz w:val="28"/>
        </w:rPr>
        <w:t>Volunteer Driver</w:t>
      </w:r>
    </w:p>
    <w:p w:rsidR="001F77D5" w:rsidRPr="001E49C8" w:rsidRDefault="001F77D5">
      <w:pPr>
        <w:rPr>
          <w:rFonts w:ascii="Calibri" w:hAnsi="Calibri" w:cs="Arial"/>
        </w:rPr>
      </w:pPr>
    </w:p>
    <w:p w:rsidR="001F77D5" w:rsidRPr="001E49C8" w:rsidRDefault="001F77D5">
      <w:pPr>
        <w:rPr>
          <w:rFonts w:ascii="Calibri" w:hAnsi="Calibri" w:cs="Arial"/>
        </w:rPr>
      </w:pPr>
      <w:r w:rsidRPr="00324595">
        <w:rPr>
          <w:rFonts w:ascii="Calibri" w:hAnsi="Calibri" w:cs="Arial"/>
          <w:b/>
        </w:rPr>
        <w:t>Title</w:t>
      </w:r>
      <w:r w:rsidR="001D4355" w:rsidRPr="001D4355">
        <w:rPr>
          <w:rFonts w:ascii="Calibri" w:hAnsi="Calibri" w:cs="Arial"/>
          <w:b/>
        </w:rPr>
        <w:t>:</w:t>
      </w:r>
      <w:r w:rsidRPr="001E49C8">
        <w:rPr>
          <w:rFonts w:ascii="Calibri" w:hAnsi="Calibri" w:cs="Arial"/>
        </w:rPr>
        <w:tab/>
      </w:r>
      <w:r w:rsidRPr="001E49C8">
        <w:rPr>
          <w:rFonts w:ascii="Calibri" w:hAnsi="Calibri" w:cs="Arial"/>
        </w:rPr>
        <w:tab/>
      </w:r>
      <w:r w:rsidRPr="001E49C8">
        <w:rPr>
          <w:rFonts w:ascii="Calibri" w:hAnsi="Calibri" w:cs="Arial"/>
        </w:rPr>
        <w:tab/>
      </w:r>
      <w:r w:rsidRPr="001E49C8">
        <w:rPr>
          <w:rFonts w:ascii="Calibri" w:hAnsi="Calibri" w:cs="Arial"/>
        </w:rPr>
        <w:tab/>
      </w:r>
      <w:r w:rsidR="00A93A20">
        <w:rPr>
          <w:rFonts w:ascii="Calibri" w:hAnsi="Calibri" w:cs="Arial"/>
        </w:rPr>
        <w:t xml:space="preserve">Minibus </w:t>
      </w:r>
      <w:r w:rsidRPr="001E49C8">
        <w:rPr>
          <w:rFonts w:ascii="Calibri" w:hAnsi="Calibri" w:cs="Arial"/>
        </w:rPr>
        <w:t>Driver</w:t>
      </w:r>
      <w:r w:rsidR="00440E44">
        <w:rPr>
          <w:rFonts w:ascii="Calibri" w:hAnsi="Calibri" w:cs="Arial"/>
        </w:rPr>
        <w:t xml:space="preserve"> – Patients and Carers.</w:t>
      </w:r>
    </w:p>
    <w:p w:rsidR="001F77D5" w:rsidRPr="00325311" w:rsidRDefault="001F77D5">
      <w:pPr>
        <w:rPr>
          <w:rFonts w:ascii="Calibri" w:hAnsi="Calibri" w:cs="Arial"/>
          <w:sz w:val="14"/>
          <w:szCs w:val="16"/>
        </w:rPr>
      </w:pPr>
    </w:p>
    <w:p w:rsidR="001F77D5" w:rsidRPr="001E49C8" w:rsidRDefault="00A11CB2" w:rsidP="001E49C8">
      <w:pPr>
        <w:ind w:left="2160" w:hanging="2160"/>
        <w:rPr>
          <w:rFonts w:ascii="Calibri" w:hAnsi="Calibri" w:cs="Arial"/>
        </w:rPr>
      </w:pPr>
      <w:r w:rsidRPr="00324595">
        <w:rPr>
          <w:rFonts w:ascii="Calibri" w:hAnsi="Calibri" w:cs="Arial"/>
          <w:b/>
        </w:rPr>
        <w:t>S</w:t>
      </w:r>
      <w:r w:rsidR="001E49C8" w:rsidRPr="00324595">
        <w:rPr>
          <w:rFonts w:ascii="Calibri" w:hAnsi="Calibri" w:cs="Arial"/>
          <w:b/>
        </w:rPr>
        <w:t>u</w:t>
      </w:r>
      <w:r w:rsidRPr="00324595">
        <w:rPr>
          <w:rFonts w:ascii="Calibri" w:hAnsi="Calibri" w:cs="Arial"/>
          <w:b/>
        </w:rPr>
        <w:t>pervised by</w:t>
      </w:r>
      <w:r w:rsidR="001F77D5" w:rsidRPr="00324595">
        <w:rPr>
          <w:rFonts w:ascii="Calibri" w:hAnsi="Calibri" w:cs="Arial"/>
        </w:rPr>
        <w:t>:</w:t>
      </w:r>
      <w:r w:rsidR="001F77D5" w:rsidRPr="001E49C8">
        <w:rPr>
          <w:rFonts w:ascii="Calibri" w:hAnsi="Calibri" w:cs="Arial"/>
        </w:rPr>
        <w:tab/>
      </w:r>
      <w:r w:rsidR="001F77D5" w:rsidRPr="001E49C8">
        <w:rPr>
          <w:rFonts w:ascii="Calibri" w:hAnsi="Calibri" w:cs="Arial"/>
        </w:rPr>
        <w:tab/>
      </w:r>
      <w:r w:rsidR="001E49C8">
        <w:rPr>
          <w:rFonts w:ascii="Calibri" w:hAnsi="Calibri" w:cs="Arial"/>
        </w:rPr>
        <w:t>Voluntary Services</w:t>
      </w:r>
    </w:p>
    <w:p w:rsidR="001F77D5" w:rsidRPr="00325311" w:rsidRDefault="001F77D5">
      <w:pPr>
        <w:tabs>
          <w:tab w:val="left" w:pos="2940"/>
        </w:tabs>
        <w:rPr>
          <w:rFonts w:ascii="Calibri" w:hAnsi="Calibri" w:cs="Arial"/>
          <w:sz w:val="14"/>
          <w:szCs w:val="16"/>
        </w:rPr>
      </w:pPr>
    </w:p>
    <w:p w:rsidR="00440E44" w:rsidRDefault="001F77D5">
      <w:pPr>
        <w:ind w:left="2880" w:hanging="2880"/>
        <w:rPr>
          <w:rFonts w:ascii="Calibri" w:hAnsi="Calibri" w:cs="Arial"/>
        </w:rPr>
      </w:pPr>
      <w:r w:rsidRPr="00324595">
        <w:rPr>
          <w:rFonts w:ascii="Calibri" w:hAnsi="Calibri" w:cs="Arial"/>
          <w:b/>
        </w:rPr>
        <w:t>Role Summary/</w:t>
      </w:r>
      <w:r w:rsidRPr="00324595">
        <w:rPr>
          <w:rFonts w:ascii="Calibri" w:hAnsi="Calibri" w:cs="Arial"/>
        </w:rPr>
        <w:tab/>
      </w:r>
      <w:r w:rsidR="00A93A20">
        <w:rPr>
          <w:rFonts w:ascii="Calibri" w:hAnsi="Calibri" w:cs="Arial"/>
        </w:rPr>
        <w:t>Using Prospect Hospice minibus t</w:t>
      </w:r>
      <w:r w:rsidR="001E49C8" w:rsidRPr="00324595">
        <w:rPr>
          <w:rFonts w:ascii="Calibri" w:hAnsi="Calibri" w:cs="Arial"/>
        </w:rPr>
        <w:t>o p</w:t>
      </w:r>
      <w:r w:rsidRPr="00324595">
        <w:rPr>
          <w:rFonts w:ascii="Calibri" w:hAnsi="Calibri" w:cs="Arial"/>
        </w:rPr>
        <w:t xml:space="preserve">rovide transport for </w:t>
      </w:r>
      <w:r w:rsidR="00440E44">
        <w:rPr>
          <w:rFonts w:ascii="Calibri" w:hAnsi="Calibri" w:cs="Arial"/>
        </w:rPr>
        <w:t>patients and Carers.</w:t>
      </w:r>
    </w:p>
    <w:p w:rsidR="001F77D5" w:rsidRPr="001E49C8" w:rsidRDefault="00A93A20">
      <w:pPr>
        <w:ind w:left="2880" w:hanging="2880"/>
        <w:rPr>
          <w:rFonts w:ascii="Calibri" w:hAnsi="Calibri" w:cs="Arial"/>
        </w:rPr>
      </w:pPr>
      <w:r w:rsidRPr="00324595">
        <w:rPr>
          <w:rFonts w:ascii="Calibri" w:hAnsi="Calibri" w:cs="Arial"/>
          <w:b/>
        </w:rPr>
        <w:t>Main Purpose</w:t>
      </w:r>
      <w:r w:rsidR="001F77D5" w:rsidRPr="00324595">
        <w:rPr>
          <w:rFonts w:ascii="Calibri" w:hAnsi="Calibri" w:cs="Arial"/>
        </w:rPr>
        <w:t xml:space="preserve"> </w:t>
      </w:r>
      <w:r w:rsidR="00440E44">
        <w:rPr>
          <w:rFonts w:ascii="Calibri" w:hAnsi="Calibri" w:cs="Arial"/>
        </w:rPr>
        <w:tab/>
        <w:t>B</w:t>
      </w:r>
      <w:r w:rsidR="001F77D5" w:rsidRPr="00324595">
        <w:rPr>
          <w:rFonts w:ascii="Calibri" w:hAnsi="Calibri" w:cs="Arial"/>
        </w:rPr>
        <w:t xml:space="preserve">etween their homes and </w:t>
      </w:r>
      <w:r w:rsidR="001E49C8" w:rsidRPr="00324595">
        <w:rPr>
          <w:rFonts w:ascii="Calibri" w:hAnsi="Calibri" w:cs="Arial"/>
        </w:rPr>
        <w:t>Prospect Hospice</w:t>
      </w:r>
      <w:r w:rsidR="001D4355">
        <w:rPr>
          <w:rFonts w:ascii="Calibri" w:hAnsi="Calibri" w:cs="Arial"/>
        </w:rPr>
        <w:t xml:space="preserve"> sites</w:t>
      </w:r>
      <w:r w:rsidR="001F77D5" w:rsidRPr="00324595">
        <w:rPr>
          <w:rFonts w:ascii="Calibri" w:hAnsi="Calibri" w:cs="Arial"/>
        </w:rPr>
        <w:t>,</w:t>
      </w:r>
      <w:r w:rsidR="001D4355">
        <w:rPr>
          <w:rFonts w:ascii="Calibri" w:hAnsi="Calibri" w:cs="Arial"/>
        </w:rPr>
        <w:t xml:space="preserve"> </w:t>
      </w:r>
      <w:r w:rsidR="001F77D5" w:rsidRPr="001E49C8">
        <w:rPr>
          <w:rFonts w:ascii="Calibri" w:hAnsi="Calibri" w:cs="Arial"/>
        </w:rPr>
        <w:t>as directed.</w:t>
      </w:r>
    </w:p>
    <w:p w:rsidR="001F77D5" w:rsidRPr="001E49C8" w:rsidRDefault="001F77D5">
      <w:pPr>
        <w:ind w:left="2880" w:hanging="2880"/>
        <w:rPr>
          <w:rFonts w:ascii="Calibri" w:hAnsi="Calibri" w:cs="Arial"/>
        </w:rPr>
      </w:pPr>
    </w:p>
    <w:p w:rsidR="001F77D5" w:rsidRDefault="001F77D5">
      <w:pPr>
        <w:ind w:left="2880" w:hanging="2880"/>
        <w:rPr>
          <w:rFonts w:ascii="Calibri" w:hAnsi="Calibri" w:cs="Arial"/>
          <w:b/>
        </w:rPr>
      </w:pPr>
      <w:r w:rsidRPr="001E49C8">
        <w:rPr>
          <w:rFonts w:ascii="Calibri" w:hAnsi="Calibri" w:cs="Arial"/>
          <w:b/>
        </w:rPr>
        <w:t>Principal Duties and Responsibilities:</w:t>
      </w:r>
    </w:p>
    <w:p w:rsidR="00440E44" w:rsidRDefault="00440E44">
      <w:pPr>
        <w:ind w:left="2880" w:hanging="2880"/>
        <w:rPr>
          <w:rFonts w:ascii="Calibri" w:hAnsi="Calibri" w:cs="Arial"/>
          <w:b/>
        </w:rPr>
      </w:pPr>
    </w:p>
    <w:p w:rsidR="00440E44" w:rsidRPr="001E49C8" w:rsidRDefault="00440E44" w:rsidP="00440E44">
      <w:pPr>
        <w:numPr>
          <w:ilvl w:val="0"/>
          <w:numId w:val="2"/>
        </w:numPr>
        <w:rPr>
          <w:rFonts w:ascii="Calibri" w:hAnsi="Calibri" w:cs="Arial"/>
        </w:rPr>
      </w:pPr>
      <w:r>
        <w:rPr>
          <w:rFonts w:ascii="Calibri" w:hAnsi="Calibri" w:cs="Arial"/>
        </w:rPr>
        <w:t>P</w:t>
      </w:r>
      <w:r w:rsidRPr="001E49C8">
        <w:rPr>
          <w:rFonts w:ascii="Calibri" w:hAnsi="Calibri" w:cs="Arial"/>
        </w:rPr>
        <w:t xml:space="preserve">assengers’ details and time, date and </w:t>
      </w:r>
      <w:r>
        <w:rPr>
          <w:rFonts w:ascii="Calibri" w:hAnsi="Calibri" w:cs="Arial"/>
        </w:rPr>
        <w:t>location of the pick up are provided by</w:t>
      </w:r>
      <w:r w:rsidRPr="001E49C8">
        <w:rPr>
          <w:rFonts w:ascii="Calibri" w:hAnsi="Calibri" w:cs="Arial"/>
        </w:rPr>
        <w:t xml:space="preserve"> Voluntary Services Department.</w:t>
      </w:r>
    </w:p>
    <w:p w:rsidR="00440E44" w:rsidRPr="001A1D0D" w:rsidRDefault="00440E44" w:rsidP="00440E44">
      <w:pPr>
        <w:ind w:left="360"/>
        <w:rPr>
          <w:rFonts w:ascii="Calibri" w:hAnsi="Calibri" w:cs="Arial"/>
          <w:sz w:val="14"/>
        </w:rPr>
      </w:pPr>
    </w:p>
    <w:p w:rsidR="00440E44" w:rsidRPr="00E371F2" w:rsidRDefault="00440E44" w:rsidP="00440E44">
      <w:pPr>
        <w:pStyle w:val="ListParagraph"/>
        <w:numPr>
          <w:ilvl w:val="0"/>
          <w:numId w:val="2"/>
        </w:numPr>
        <w:rPr>
          <w:rFonts w:ascii="Calibri" w:hAnsi="Calibri" w:cs="Arial"/>
          <w:sz w:val="14"/>
        </w:rPr>
      </w:pPr>
      <w:r w:rsidRPr="00E371F2">
        <w:rPr>
          <w:rFonts w:ascii="Calibri" w:hAnsi="Calibri" w:cs="Arial"/>
        </w:rPr>
        <w:t>On the day of collection confirm with either Day Services or IPU for details and confirmation of patients requiring transport. If the patient, carer is not attending inform the Day Services Team.</w:t>
      </w:r>
    </w:p>
    <w:p w:rsidR="00440E44" w:rsidRPr="00E371F2" w:rsidRDefault="00440E44" w:rsidP="00440E44">
      <w:pPr>
        <w:pStyle w:val="ListParagraph"/>
        <w:rPr>
          <w:rFonts w:ascii="Calibri" w:hAnsi="Calibri" w:cs="Arial"/>
          <w:sz w:val="14"/>
        </w:rPr>
      </w:pPr>
    </w:p>
    <w:p w:rsidR="00440E44" w:rsidRPr="00E371F2" w:rsidRDefault="00440E44" w:rsidP="00440E44">
      <w:pPr>
        <w:pStyle w:val="ListParagraph"/>
        <w:numPr>
          <w:ilvl w:val="0"/>
          <w:numId w:val="2"/>
        </w:numPr>
        <w:rPr>
          <w:rFonts w:ascii="Calibri" w:hAnsi="Calibri" w:cs="Arial"/>
          <w:sz w:val="14"/>
        </w:rPr>
      </w:pPr>
      <w:r>
        <w:rPr>
          <w:rFonts w:ascii="Calibri" w:hAnsi="Calibri" w:cs="Arial"/>
        </w:rPr>
        <w:t>For Day Service patients, driver to telephone patients to introduce themselves and to confirm attendance and travel arrangements.</w:t>
      </w:r>
    </w:p>
    <w:p w:rsidR="00440E44" w:rsidRPr="00E371F2" w:rsidRDefault="00440E44" w:rsidP="00440E44">
      <w:pPr>
        <w:rPr>
          <w:rFonts w:ascii="Calibri" w:hAnsi="Calibri" w:cs="Arial"/>
          <w:sz w:val="14"/>
        </w:rPr>
      </w:pPr>
      <w:r w:rsidRPr="00E371F2">
        <w:rPr>
          <w:rFonts w:ascii="Calibri" w:hAnsi="Calibri" w:cs="Arial"/>
        </w:rPr>
        <w:t xml:space="preserve"> </w:t>
      </w:r>
    </w:p>
    <w:p w:rsidR="00440E44" w:rsidRPr="001E49C8" w:rsidRDefault="00440E44" w:rsidP="00440E44">
      <w:pPr>
        <w:numPr>
          <w:ilvl w:val="0"/>
          <w:numId w:val="2"/>
        </w:numPr>
        <w:rPr>
          <w:rFonts w:ascii="Calibri" w:hAnsi="Calibri" w:cs="Arial"/>
        </w:rPr>
      </w:pPr>
      <w:r w:rsidRPr="001E49C8">
        <w:rPr>
          <w:rFonts w:ascii="Calibri" w:hAnsi="Calibri" w:cs="Arial"/>
        </w:rPr>
        <w:t>You must always wear your Volunteer Identification Badge</w:t>
      </w:r>
      <w:r>
        <w:rPr>
          <w:rFonts w:ascii="Calibri" w:hAnsi="Calibri" w:cs="Arial"/>
        </w:rPr>
        <w:t xml:space="preserve"> and </w:t>
      </w:r>
      <w:proofErr w:type="spellStart"/>
      <w:r>
        <w:rPr>
          <w:rFonts w:ascii="Calibri" w:hAnsi="Calibri" w:cs="Arial"/>
        </w:rPr>
        <w:t>Hi-viz</w:t>
      </w:r>
      <w:proofErr w:type="spellEnd"/>
      <w:r>
        <w:rPr>
          <w:rFonts w:ascii="Calibri" w:hAnsi="Calibri" w:cs="Arial"/>
        </w:rPr>
        <w:t xml:space="preserve"> jacket whilst transporting patients</w:t>
      </w:r>
      <w:r w:rsidRPr="001E49C8">
        <w:rPr>
          <w:rFonts w:ascii="Calibri" w:hAnsi="Calibri" w:cs="Arial"/>
        </w:rPr>
        <w:t>.</w:t>
      </w:r>
    </w:p>
    <w:p w:rsidR="00440E44" w:rsidRPr="001A1D0D" w:rsidRDefault="00440E44" w:rsidP="00440E44">
      <w:pPr>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rPr>
        <w:t xml:space="preserve">Collect and transport the passenger using due care to </w:t>
      </w:r>
      <w:r>
        <w:rPr>
          <w:rFonts w:ascii="Calibri" w:hAnsi="Calibri" w:cs="Arial"/>
        </w:rPr>
        <w:t>Prospect Hospice</w:t>
      </w:r>
      <w:r w:rsidRPr="001E49C8">
        <w:rPr>
          <w:rFonts w:ascii="Calibri" w:hAnsi="Calibri" w:cs="Arial"/>
        </w:rPr>
        <w:t xml:space="preserve"> or other pre-arranged venue, allowing plenty of time.</w:t>
      </w:r>
    </w:p>
    <w:p w:rsidR="00440E44" w:rsidRPr="001A1D0D" w:rsidRDefault="00440E44" w:rsidP="00440E44">
      <w:pPr>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b/>
          <w:bCs/>
        </w:rPr>
        <w:t>DO NOT</w:t>
      </w:r>
      <w:r>
        <w:rPr>
          <w:rFonts w:ascii="Calibri" w:hAnsi="Calibri" w:cs="Arial"/>
        </w:rPr>
        <w:t xml:space="preserve"> transport patients to Day Services</w:t>
      </w:r>
      <w:r w:rsidRPr="001E49C8">
        <w:rPr>
          <w:rFonts w:ascii="Calibri" w:hAnsi="Calibri" w:cs="Arial"/>
        </w:rPr>
        <w:t xml:space="preserve"> if they feel unwell, regardless of any pressure from the patient or family members.  If you have any concerns, ‘phone </w:t>
      </w:r>
      <w:r>
        <w:rPr>
          <w:rFonts w:ascii="Calibri" w:hAnsi="Calibri" w:cs="Arial"/>
        </w:rPr>
        <w:t xml:space="preserve">Prospect Hospice </w:t>
      </w:r>
      <w:r w:rsidRPr="001E49C8">
        <w:rPr>
          <w:rFonts w:ascii="Calibri" w:hAnsi="Calibri" w:cs="Arial"/>
        </w:rPr>
        <w:t>immediately (</w:t>
      </w:r>
      <w:r>
        <w:rPr>
          <w:rFonts w:ascii="Calibri" w:hAnsi="Calibri" w:cs="Arial"/>
        </w:rPr>
        <w:t>01793 813355</w:t>
      </w:r>
      <w:r w:rsidRPr="001E49C8">
        <w:rPr>
          <w:rFonts w:ascii="Calibri" w:hAnsi="Calibri" w:cs="Arial"/>
        </w:rPr>
        <w:t xml:space="preserve">) and notify Day </w:t>
      </w:r>
      <w:r>
        <w:rPr>
          <w:rFonts w:ascii="Calibri" w:hAnsi="Calibri" w:cs="Arial"/>
        </w:rPr>
        <w:t>Services</w:t>
      </w:r>
      <w:r w:rsidRPr="001E49C8">
        <w:rPr>
          <w:rFonts w:ascii="Calibri" w:hAnsi="Calibri" w:cs="Arial"/>
        </w:rPr>
        <w:t xml:space="preserve"> or other relevant </w:t>
      </w:r>
      <w:r>
        <w:rPr>
          <w:rFonts w:ascii="Calibri" w:hAnsi="Calibri" w:cs="Arial"/>
        </w:rPr>
        <w:t>member of staff. Use the mobile phone kept on the Minibus or your personal mobile phone.</w:t>
      </w:r>
    </w:p>
    <w:p w:rsidR="00440E44" w:rsidRPr="001A1D0D" w:rsidRDefault="00440E44" w:rsidP="00440E44">
      <w:pPr>
        <w:rPr>
          <w:rFonts w:ascii="Calibri" w:hAnsi="Calibri" w:cs="Arial"/>
          <w:sz w:val="14"/>
          <w:szCs w:val="16"/>
        </w:rPr>
      </w:pPr>
    </w:p>
    <w:p w:rsidR="00440E44" w:rsidRPr="001E49C8" w:rsidRDefault="00440E44" w:rsidP="00440E44">
      <w:pPr>
        <w:numPr>
          <w:ilvl w:val="0"/>
          <w:numId w:val="2"/>
        </w:numPr>
        <w:rPr>
          <w:rFonts w:ascii="Calibri" w:hAnsi="Calibri" w:cs="Arial"/>
        </w:rPr>
      </w:pPr>
      <w:r>
        <w:rPr>
          <w:rFonts w:ascii="Calibri" w:hAnsi="Calibri" w:cs="Arial"/>
        </w:rPr>
        <w:t>If the patient or carer become</w:t>
      </w:r>
      <w:r w:rsidRPr="001E49C8">
        <w:rPr>
          <w:rFonts w:ascii="Calibri" w:hAnsi="Calibri" w:cs="Arial"/>
        </w:rPr>
        <w:t xml:space="preserve"> unwell during the journey, the decision to continue or not should be based on co</w:t>
      </w:r>
      <w:r>
        <w:rPr>
          <w:rFonts w:ascii="Calibri" w:hAnsi="Calibri" w:cs="Arial"/>
        </w:rPr>
        <w:t>mmon sense. If deemed an emergency, call 999 emergency services for ambulance support then inform Day Services or IPU. If unsure always call the Day Services Team for support and guidance.</w:t>
      </w:r>
    </w:p>
    <w:p w:rsidR="00440E44" w:rsidRPr="001A1D0D" w:rsidRDefault="00440E44" w:rsidP="00440E44">
      <w:pPr>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rPr>
        <w:t xml:space="preserve">Seatbelts should </w:t>
      </w:r>
      <w:r>
        <w:rPr>
          <w:rFonts w:ascii="Calibri" w:hAnsi="Calibri" w:cs="Arial"/>
        </w:rPr>
        <w:t xml:space="preserve">always </w:t>
      </w:r>
      <w:r w:rsidRPr="001E49C8">
        <w:rPr>
          <w:rFonts w:ascii="Calibri" w:hAnsi="Calibri" w:cs="Arial"/>
        </w:rPr>
        <w:t>be worn in the vehicle, unless a passenger is exempt and has a doctor’s certificate.</w:t>
      </w:r>
    </w:p>
    <w:p w:rsidR="00440E44" w:rsidRPr="001A1D0D" w:rsidRDefault="00440E44" w:rsidP="00440E44">
      <w:pPr>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rPr>
        <w:t>On arrival, esc</w:t>
      </w:r>
      <w:r>
        <w:rPr>
          <w:rFonts w:ascii="Calibri" w:hAnsi="Calibri" w:cs="Arial"/>
        </w:rPr>
        <w:t>ort the patient or carer</w:t>
      </w:r>
      <w:r w:rsidRPr="001E49C8">
        <w:rPr>
          <w:rFonts w:ascii="Calibri" w:hAnsi="Calibri" w:cs="Arial"/>
        </w:rPr>
        <w:t xml:space="preserve"> to the Day </w:t>
      </w:r>
      <w:r>
        <w:rPr>
          <w:rFonts w:ascii="Calibri" w:hAnsi="Calibri" w:cs="Arial"/>
        </w:rPr>
        <w:t>Hospice for</w:t>
      </w:r>
      <w:r w:rsidRPr="001E49C8">
        <w:rPr>
          <w:rFonts w:ascii="Calibri" w:hAnsi="Calibri" w:cs="Arial"/>
        </w:rPr>
        <w:t xml:space="preserve"> their appointment and ensure he/she is left in the care of staff or volunteers.</w:t>
      </w:r>
    </w:p>
    <w:p w:rsidR="00440E44" w:rsidRPr="001A1D0D" w:rsidRDefault="00440E44" w:rsidP="00440E44">
      <w:pPr>
        <w:ind w:left="720"/>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rPr>
        <w:t xml:space="preserve">Liaise with the Day </w:t>
      </w:r>
      <w:r>
        <w:rPr>
          <w:rFonts w:ascii="Calibri" w:hAnsi="Calibri" w:cs="Arial"/>
        </w:rPr>
        <w:t>Hospice</w:t>
      </w:r>
      <w:r w:rsidRPr="001E49C8">
        <w:rPr>
          <w:rFonts w:ascii="Calibri" w:hAnsi="Calibri" w:cs="Arial"/>
        </w:rPr>
        <w:t xml:space="preserve"> or other relevant member of staff to receive or exchange information concerning the patient, carer or client.  It is particularly important to report any changes or potential problems in terms of patients’ mobility.  </w:t>
      </w:r>
    </w:p>
    <w:p w:rsidR="00440E44" w:rsidRPr="001E49C8" w:rsidRDefault="00440E44" w:rsidP="00440E44">
      <w:pPr>
        <w:ind w:left="360"/>
        <w:rPr>
          <w:rFonts w:ascii="Calibri" w:hAnsi="Calibri" w:cs="Arial"/>
        </w:rPr>
      </w:pPr>
    </w:p>
    <w:p w:rsidR="00440E44" w:rsidRPr="001E49C8" w:rsidRDefault="00440E44" w:rsidP="00440E44">
      <w:pPr>
        <w:numPr>
          <w:ilvl w:val="0"/>
          <w:numId w:val="2"/>
        </w:numPr>
        <w:rPr>
          <w:rFonts w:ascii="Calibri" w:hAnsi="Calibri" w:cs="Arial"/>
        </w:rPr>
      </w:pPr>
      <w:r w:rsidRPr="001E49C8">
        <w:rPr>
          <w:rFonts w:ascii="Calibri" w:hAnsi="Calibri" w:cs="Arial"/>
        </w:rPr>
        <w:t xml:space="preserve">When picking up from </w:t>
      </w:r>
      <w:r>
        <w:rPr>
          <w:rFonts w:ascii="Calibri" w:hAnsi="Calibri" w:cs="Arial"/>
        </w:rPr>
        <w:t>Prospect Hospice</w:t>
      </w:r>
      <w:r w:rsidRPr="001E49C8">
        <w:rPr>
          <w:rFonts w:ascii="Calibri" w:hAnsi="Calibri" w:cs="Arial"/>
        </w:rPr>
        <w:t>, inform staff or</w:t>
      </w:r>
      <w:r w:rsidR="001A332B">
        <w:rPr>
          <w:rFonts w:ascii="Calibri" w:hAnsi="Calibri" w:cs="Arial"/>
        </w:rPr>
        <w:t xml:space="preserve"> volunteers that the patient or carer </w:t>
      </w:r>
      <w:r w:rsidRPr="001E49C8">
        <w:rPr>
          <w:rFonts w:ascii="Calibri" w:hAnsi="Calibri" w:cs="Arial"/>
        </w:rPr>
        <w:t xml:space="preserve">is leaving.  Check if there are any changes in requirements. </w:t>
      </w:r>
    </w:p>
    <w:p w:rsidR="00440E44" w:rsidRPr="001A1D0D" w:rsidRDefault="00440E44" w:rsidP="00440E44">
      <w:pPr>
        <w:ind w:left="360"/>
        <w:rPr>
          <w:rFonts w:ascii="Calibri" w:hAnsi="Calibri" w:cs="Arial"/>
          <w:sz w:val="14"/>
        </w:rPr>
      </w:pPr>
    </w:p>
    <w:p w:rsidR="00440E44" w:rsidRPr="001E49C8" w:rsidRDefault="00440E44" w:rsidP="00440E44">
      <w:pPr>
        <w:numPr>
          <w:ilvl w:val="0"/>
          <w:numId w:val="2"/>
        </w:numPr>
        <w:rPr>
          <w:rFonts w:ascii="Calibri" w:hAnsi="Calibri" w:cs="Arial"/>
        </w:rPr>
      </w:pPr>
      <w:r w:rsidRPr="001E49C8">
        <w:rPr>
          <w:rFonts w:ascii="Calibri" w:hAnsi="Calibri" w:cs="Arial"/>
        </w:rPr>
        <w:lastRenderedPageBreak/>
        <w:t xml:space="preserve">Transport the </w:t>
      </w:r>
      <w:r>
        <w:rPr>
          <w:rFonts w:ascii="Calibri" w:hAnsi="Calibri" w:cs="Arial"/>
        </w:rPr>
        <w:t>passenger</w:t>
      </w:r>
      <w:r w:rsidRPr="001E49C8">
        <w:rPr>
          <w:rFonts w:ascii="Calibri" w:hAnsi="Calibri" w:cs="Arial"/>
        </w:rPr>
        <w:t xml:space="preserve"> using due care to their home.  Escort patient</w:t>
      </w:r>
      <w:r>
        <w:rPr>
          <w:rFonts w:ascii="Calibri" w:hAnsi="Calibri" w:cs="Arial"/>
        </w:rPr>
        <w:t>s</w:t>
      </w:r>
      <w:r w:rsidRPr="001E49C8">
        <w:rPr>
          <w:rFonts w:ascii="Calibri" w:hAnsi="Calibri" w:cs="Arial"/>
        </w:rPr>
        <w:t xml:space="preserve"> to the front door and ensure they are safely int</w:t>
      </w:r>
      <w:r>
        <w:rPr>
          <w:rFonts w:ascii="Calibri" w:hAnsi="Calibri" w:cs="Arial"/>
        </w:rPr>
        <w:t>o their residence and settled before leaving.</w:t>
      </w:r>
      <w:r w:rsidRPr="001E49C8">
        <w:rPr>
          <w:rFonts w:ascii="Calibri" w:hAnsi="Calibri" w:cs="Arial"/>
        </w:rPr>
        <w:t xml:space="preserve">  Please report any instances to </w:t>
      </w:r>
      <w:r>
        <w:rPr>
          <w:rFonts w:ascii="Calibri" w:hAnsi="Calibri" w:cs="Arial"/>
        </w:rPr>
        <w:t>Prospect Hospice</w:t>
      </w:r>
      <w:r w:rsidRPr="001E49C8">
        <w:rPr>
          <w:rFonts w:ascii="Calibri" w:hAnsi="Calibri" w:cs="Arial"/>
        </w:rPr>
        <w:t xml:space="preserve"> staff.</w:t>
      </w:r>
    </w:p>
    <w:p w:rsidR="00440E44" w:rsidRDefault="00440E44" w:rsidP="00440E44">
      <w:pPr>
        <w:rPr>
          <w:rFonts w:ascii="Calibri" w:hAnsi="Calibri" w:cs="Arial"/>
          <w:sz w:val="14"/>
          <w:szCs w:val="16"/>
        </w:rPr>
      </w:pPr>
    </w:p>
    <w:p w:rsidR="00440E44" w:rsidRDefault="00440E44" w:rsidP="00440E44">
      <w:pPr>
        <w:rPr>
          <w:rFonts w:ascii="Calibri" w:hAnsi="Calibri" w:cs="Arial"/>
          <w:sz w:val="14"/>
          <w:szCs w:val="16"/>
        </w:rPr>
      </w:pPr>
    </w:p>
    <w:p w:rsidR="00440E44" w:rsidRPr="001A1D0D" w:rsidRDefault="00440E44" w:rsidP="00440E44">
      <w:pPr>
        <w:rPr>
          <w:rFonts w:ascii="Calibri" w:hAnsi="Calibri" w:cs="Arial"/>
          <w:sz w:val="14"/>
          <w:szCs w:val="16"/>
        </w:rPr>
      </w:pPr>
    </w:p>
    <w:p w:rsidR="00440E44" w:rsidRPr="00440E44" w:rsidRDefault="00440E44" w:rsidP="00440E44">
      <w:pPr>
        <w:numPr>
          <w:ilvl w:val="0"/>
          <w:numId w:val="2"/>
        </w:numPr>
        <w:ind w:left="2880" w:hanging="2880"/>
        <w:rPr>
          <w:rFonts w:ascii="Calibri" w:hAnsi="Calibri" w:cs="Arial"/>
        </w:rPr>
      </w:pPr>
      <w:r w:rsidRPr="00440E44">
        <w:rPr>
          <w:rFonts w:ascii="Calibri" w:hAnsi="Calibri" w:cs="Arial"/>
          <w:b/>
          <w:bCs/>
        </w:rPr>
        <w:t>Your personal telephone numbers should NEVER be given to a patient</w:t>
      </w:r>
      <w:r w:rsidR="001A332B">
        <w:rPr>
          <w:rFonts w:ascii="Calibri" w:hAnsi="Calibri" w:cs="Arial"/>
          <w:b/>
          <w:bCs/>
        </w:rPr>
        <w:t xml:space="preserve"> or carer.</w:t>
      </w:r>
    </w:p>
    <w:p w:rsidR="00440E44" w:rsidRDefault="00440E44">
      <w:pPr>
        <w:rPr>
          <w:rFonts w:ascii="Calibri" w:hAnsi="Calibri" w:cs="Arial"/>
        </w:rPr>
      </w:pPr>
    </w:p>
    <w:p w:rsidR="001F77D5" w:rsidRPr="001E49C8" w:rsidRDefault="001F77D5">
      <w:pPr>
        <w:rPr>
          <w:rFonts w:ascii="Calibri" w:hAnsi="Calibri" w:cs="Arial"/>
        </w:rPr>
      </w:pPr>
      <w:r w:rsidRPr="001E49C8">
        <w:rPr>
          <w:rFonts w:ascii="Calibri" w:hAnsi="Calibri" w:cs="Arial"/>
        </w:rPr>
        <w:t xml:space="preserve">In all these matters the safety and welfare of patients, carers or clients is paramount.  </w:t>
      </w:r>
      <w:r w:rsidRPr="001E49C8">
        <w:rPr>
          <w:rFonts w:ascii="Calibri" w:hAnsi="Calibri" w:cs="Arial"/>
          <w:b/>
          <w:bCs/>
        </w:rPr>
        <w:t>The rule is never to put yourself or your passenger at risk.</w:t>
      </w:r>
      <w:r w:rsidRPr="001E49C8">
        <w:rPr>
          <w:rFonts w:ascii="Calibri" w:hAnsi="Calibri" w:cs="Arial"/>
        </w:rPr>
        <w:t xml:space="preserve">  Be guided by the lifting and handling regulations that were explained to you in the mandatory training sessions.  You must </w:t>
      </w:r>
      <w:r w:rsidRPr="001E49C8">
        <w:rPr>
          <w:rFonts w:ascii="Calibri" w:hAnsi="Calibri" w:cs="Arial"/>
          <w:b/>
          <w:bCs/>
        </w:rPr>
        <w:t>NEVER</w:t>
      </w:r>
      <w:r w:rsidRPr="001E49C8">
        <w:rPr>
          <w:rFonts w:ascii="Calibri" w:hAnsi="Calibri" w:cs="Arial"/>
        </w:rPr>
        <w:t xml:space="preserve"> lift a patient or help an incapacitated patient up or down the stairs.  If a patient falls and they cannot get up independently, make them comfortable</w:t>
      </w:r>
      <w:r w:rsidR="00A93A20">
        <w:rPr>
          <w:rFonts w:ascii="Calibri" w:hAnsi="Calibri" w:cs="Arial"/>
        </w:rPr>
        <w:t xml:space="preserve"> with a blanket and pillow and </w:t>
      </w:r>
      <w:r w:rsidRPr="001E49C8">
        <w:rPr>
          <w:rFonts w:ascii="Calibri" w:hAnsi="Calibri" w:cs="Arial"/>
        </w:rPr>
        <w:t xml:space="preserve">phone </w:t>
      </w:r>
      <w:r w:rsidR="001A1D0D">
        <w:rPr>
          <w:rFonts w:ascii="Calibri" w:hAnsi="Calibri" w:cs="Arial"/>
        </w:rPr>
        <w:t>Prospect Hospice</w:t>
      </w:r>
      <w:r w:rsidRPr="001E49C8">
        <w:rPr>
          <w:rFonts w:ascii="Calibri" w:hAnsi="Calibri" w:cs="Arial"/>
        </w:rPr>
        <w:t xml:space="preserve"> for advice.  You may be instructed to call for an ambulance.</w:t>
      </w:r>
    </w:p>
    <w:p w:rsidR="001F77D5" w:rsidRPr="001E49C8" w:rsidRDefault="00A93A20">
      <w:pPr>
        <w:rPr>
          <w:rFonts w:ascii="Calibri" w:hAnsi="Calibri" w:cs="Arial"/>
        </w:rPr>
      </w:pPr>
      <w:r>
        <w:rPr>
          <w:rFonts w:ascii="Calibri" w:hAnsi="Calibri" w:cs="Arial"/>
        </w:rPr>
        <w:t xml:space="preserve">At any time, if in doubt, </w:t>
      </w:r>
      <w:r w:rsidR="001F77D5" w:rsidRPr="001E49C8">
        <w:rPr>
          <w:rFonts w:ascii="Calibri" w:hAnsi="Calibri" w:cs="Arial"/>
        </w:rPr>
        <w:t xml:space="preserve">phone </w:t>
      </w:r>
      <w:r w:rsidR="001A1D0D">
        <w:rPr>
          <w:rFonts w:ascii="Calibri" w:hAnsi="Calibri" w:cs="Arial"/>
        </w:rPr>
        <w:t>Prospect Hospice for advice on 01793 813355</w:t>
      </w:r>
      <w:r>
        <w:rPr>
          <w:rFonts w:ascii="Calibri" w:hAnsi="Calibri" w:cs="Arial"/>
        </w:rPr>
        <w:t>.</w:t>
      </w:r>
    </w:p>
    <w:p w:rsidR="001F77D5" w:rsidRPr="001A1D0D" w:rsidRDefault="001F77D5">
      <w:pPr>
        <w:rPr>
          <w:rFonts w:ascii="Calibri" w:hAnsi="Calibri" w:cs="Arial"/>
          <w:sz w:val="14"/>
          <w:szCs w:val="16"/>
        </w:rPr>
      </w:pPr>
    </w:p>
    <w:p w:rsidR="001F77D5" w:rsidRPr="001E49C8" w:rsidRDefault="001F77D5">
      <w:pPr>
        <w:rPr>
          <w:rFonts w:ascii="Calibri" w:hAnsi="Calibri" w:cs="Arial"/>
        </w:rPr>
      </w:pPr>
      <w:r w:rsidRPr="001E49C8">
        <w:rPr>
          <w:rFonts w:ascii="Calibri" w:hAnsi="Calibri" w:cs="Arial"/>
        </w:rPr>
        <w:t>General:</w:t>
      </w:r>
    </w:p>
    <w:p w:rsidR="001F77D5" w:rsidRPr="001A1D0D" w:rsidRDefault="001F77D5">
      <w:pPr>
        <w:rPr>
          <w:rFonts w:ascii="Calibri" w:hAnsi="Calibri" w:cs="Arial"/>
          <w:sz w:val="14"/>
        </w:rPr>
      </w:pPr>
    </w:p>
    <w:p w:rsidR="001F77D5" w:rsidRPr="001E49C8" w:rsidRDefault="00A93A20">
      <w:pPr>
        <w:numPr>
          <w:ilvl w:val="0"/>
          <w:numId w:val="3"/>
        </w:numPr>
        <w:rPr>
          <w:rFonts w:ascii="Calibri" w:hAnsi="Calibri" w:cs="Arial"/>
        </w:rPr>
      </w:pPr>
      <w:r>
        <w:rPr>
          <w:rFonts w:ascii="Calibri" w:hAnsi="Calibri" w:cs="Arial"/>
        </w:rPr>
        <w:t xml:space="preserve">We will need a copy of your full driving licence, and MIDAS certificate. We will ask you to complete a Disclosure and Barring Service (formerly CBS) records check, this is because you will have </w:t>
      </w:r>
      <w:r w:rsidR="000A0EC5">
        <w:rPr>
          <w:rFonts w:ascii="Calibri" w:hAnsi="Calibri" w:cs="Arial"/>
        </w:rPr>
        <w:t xml:space="preserve">unsupervised </w:t>
      </w:r>
      <w:r>
        <w:rPr>
          <w:rFonts w:ascii="Calibri" w:hAnsi="Calibri" w:cs="Arial"/>
        </w:rPr>
        <w:t>contact with our patients.</w:t>
      </w:r>
    </w:p>
    <w:p w:rsidR="001F77D5" w:rsidRPr="001A1D0D" w:rsidRDefault="001F77D5">
      <w:pPr>
        <w:rPr>
          <w:rFonts w:ascii="Calibri" w:hAnsi="Calibri" w:cs="Arial"/>
          <w:sz w:val="14"/>
        </w:rPr>
      </w:pPr>
    </w:p>
    <w:p w:rsidR="001F77D5" w:rsidRPr="001E49C8" w:rsidRDefault="001F77D5">
      <w:pPr>
        <w:numPr>
          <w:ilvl w:val="0"/>
          <w:numId w:val="3"/>
        </w:numPr>
        <w:rPr>
          <w:rFonts w:ascii="Calibri" w:hAnsi="Calibri" w:cs="Arial"/>
        </w:rPr>
      </w:pPr>
      <w:r w:rsidRPr="001E49C8">
        <w:rPr>
          <w:rFonts w:ascii="Calibri" w:hAnsi="Calibri" w:cs="Arial"/>
        </w:rPr>
        <w:t>Attend volunteer driver support meetings and discussions as required.  Help to contribute ideas</w:t>
      </w:r>
      <w:r w:rsidR="00BD69E8">
        <w:rPr>
          <w:rFonts w:ascii="Calibri" w:hAnsi="Calibri" w:cs="Arial"/>
        </w:rPr>
        <w:t xml:space="preserve">, </w:t>
      </w:r>
      <w:r w:rsidRPr="001E49C8">
        <w:rPr>
          <w:rFonts w:ascii="Calibri" w:hAnsi="Calibri" w:cs="Arial"/>
        </w:rPr>
        <w:t>exchange information</w:t>
      </w:r>
      <w:r w:rsidR="00BD69E8">
        <w:rPr>
          <w:rFonts w:ascii="Calibri" w:hAnsi="Calibri" w:cs="Arial"/>
        </w:rPr>
        <w:t xml:space="preserve"> and continue learning</w:t>
      </w:r>
      <w:r w:rsidRPr="001E49C8">
        <w:rPr>
          <w:rFonts w:ascii="Calibri" w:hAnsi="Calibri" w:cs="Arial"/>
        </w:rPr>
        <w:t>.</w:t>
      </w:r>
    </w:p>
    <w:p w:rsidR="001F77D5" w:rsidRPr="001A1D0D" w:rsidRDefault="001F77D5">
      <w:pPr>
        <w:rPr>
          <w:rFonts w:ascii="Calibri" w:hAnsi="Calibri" w:cs="Arial"/>
          <w:sz w:val="14"/>
        </w:rPr>
      </w:pPr>
    </w:p>
    <w:p w:rsidR="001F77D5" w:rsidRPr="001E49C8" w:rsidRDefault="00BD69E8">
      <w:pPr>
        <w:numPr>
          <w:ilvl w:val="0"/>
          <w:numId w:val="3"/>
        </w:numPr>
        <w:rPr>
          <w:rFonts w:ascii="Calibri" w:hAnsi="Calibri" w:cs="Arial"/>
        </w:rPr>
      </w:pPr>
      <w:r>
        <w:rPr>
          <w:rFonts w:ascii="Calibri" w:hAnsi="Calibri" w:cs="Arial"/>
        </w:rPr>
        <w:t>Complete</w:t>
      </w:r>
      <w:r w:rsidR="001F77D5" w:rsidRPr="001E49C8">
        <w:rPr>
          <w:rFonts w:ascii="Calibri" w:hAnsi="Calibri" w:cs="Arial"/>
        </w:rPr>
        <w:t xml:space="preserve"> mandatory manual handling sessions and relevant courses to ensure you keep up to date with organisational and legal regulation changes.</w:t>
      </w:r>
    </w:p>
    <w:p w:rsidR="001F77D5" w:rsidRPr="001A1D0D" w:rsidRDefault="001F77D5">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Be aware of the legal responsibility placed on all volunteers by the statutory fire, health and safety regulations – know what you have to do should an emergency situation occur.</w:t>
      </w:r>
    </w:p>
    <w:p w:rsidR="001F77D5" w:rsidRPr="001A1D0D" w:rsidRDefault="001F77D5">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Understand and respect the patient’s needs and rights to privacy and confidentiality.</w:t>
      </w:r>
    </w:p>
    <w:p w:rsidR="001A1D0D" w:rsidRPr="001A1D0D" w:rsidRDefault="001A1D0D">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Promote understanding and support of the values and philosophies of the organisation.</w:t>
      </w:r>
    </w:p>
    <w:p w:rsidR="001A1D0D" w:rsidRPr="001A1D0D" w:rsidRDefault="001A1D0D">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Inform the Voluntary Services Department of absences in advance.</w:t>
      </w:r>
    </w:p>
    <w:p w:rsidR="001F77D5" w:rsidRPr="001A1D0D" w:rsidRDefault="001F77D5">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 xml:space="preserve">Submit Expenses Claim Forms to the Voluntary Services office </w:t>
      </w:r>
      <w:r w:rsidRPr="001E49C8">
        <w:rPr>
          <w:rFonts w:ascii="Calibri" w:hAnsi="Calibri" w:cs="Arial"/>
          <w:b/>
          <w:bCs/>
        </w:rPr>
        <w:t>promptly</w:t>
      </w:r>
      <w:r w:rsidRPr="001E49C8">
        <w:rPr>
          <w:rFonts w:ascii="Calibri" w:hAnsi="Calibri" w:cs="Arial"/>
        </w:rPr>
        <w:t xml:space="preserve"> at the end of each </w:t>
      </w:r>
      <w:r w:rsidR="00437E46" w:rsidRPr="001E49C8">
        <w:rPr>
          <w:rFonts w:ascii="Calibri" w:hAnsi="Calibri" w:cs="Arial"/>
        </w:rPr>
        <w:t xml:space="preserve">month or </w:t>
      </w:r>
      <w:r w:rsidRPr="001E49C8">
        <w:rPr>
          <w:rFonts w:ascii="Calibri" w:hAnsi="Calibri" w:cs="Arial"/>
        </w:rPr>
        <w:t xml:space="preserve">quarter.  Please note and sign the declaration </w:t>
      </w:r>
      <w:r w:rsidR="001A1D0D">
        <w:rPr>
          <w:rFonts w:ascii="Calibri" w:hAnsi="Calibri" w:cs="Arial"/>
        </w:rPr>
        <w:t xml:space="preserve">on </w:t>
      </w:r>
      <w:r w:rsidR="001A1D0D" w:rsidRPr="001E49C8">
        <w:rPr>
          <w:rFonts w:ascii="Calibri" w:hAnsi="Calibri" w:cs="Arial"/>
        </w:rPr>
        <w:t>the</w:t>
      </w:r>
      <w:r w:rsidRPr="001E49C8">
        <w:rPr>
          <w:rFonts w:ascii="Calibri" w:hAnsi="Calibri" w:cs="Arial"/>
        </w:rPr>
        <w:t xml:space="preserve"> Expenses Claim Form.</w:t>
      </w:r>
    </w:p>
    <w:p w:rsidR="001F77D5" w:rsidRPr="001A1D0D" w:rsidRDefault="001F77D5">
      <w:pPr>
        <w:rPr>
          <w:rFonts w:ascii="Calibri" w:hAnsi="Calibri" w:cs="Arial"/>
          <w:sz w:val="14"/>
          <w:szCs w:val="16"/>
        </w:rPr>
      </w:pPr>
    </w:p>
    <w:p w:rsidR="001F77D5" w:rsidRPr="001E49C8" w:rsidRDefault="001F77D5">
      <w:pPr>
        <w:numPr>
          <w:ilvl w:val="0"/>
          <w:numId w:val="3"/>
        </w:numPr>
        <w:rPr>
          <w:rFonts w:ascii="Calibri" w:hAnsi="Calibri" w:cs="Arial"/>
        </w:rPr>
      </w:pPr>
      <w:r w:rsidRPr="001E49C8">
        <w:rPr>
          <w:rFonts w:ascii="Calibri" w:hAnsi="Calibri" w:cs="Arial"/>
        </w:rPr>
        <w:t xml:space="preserve">You will find general guidelines, which apply to all volunteers at </w:t>
      </w:r>
      <w:r w:rsidR="001A1D0D">
        <w:rPr>
          <w:rFonts w:ascii="Calibri" w:hAnsi="Calibri" w:cs="Arial"/>
        </w:rPr>
        <w:t>Prospect Hospice, in the Volunteers’ H</w:t>
      </w:r>
      <w:r w:rsidRPr="001E49C8">
        <w:rPr>
          <w:rFonts w:ascii="Calibri" w:hAnsi="Calibri" w:cs="Arial"/>
        </w:rPr>
        <w:t>andbook.  Please read them, in conjunction with these guidelines, and ask Voluntary Services staff if you require any clarification or further information.</w:t>
      </w:r>
    </w:p>
    <w:p w:rsidR="001F77D5" w:rsidRPr="00325311" w:rsidRDefault="001F77D5">
      <w:pPr>
        <w:rPr>
          <w:rFonts w:ascii="Calibri" w:hAnsi="Calibri" w:cs="Arial"/>
          <w:sz w:val="14"/>
          <w:szCs w:val="16"/>
        </w:rPr>
      </w:pPr>
    </w:p>
    <w:p w:rsidR="001F77D5" w:rsidRPr="001E49C8" w:rsidRDefault="001F77D5" w:rsidP="001A1D0D">
      <w:pPr>
        <w:pStyle w:val="Header"/>
        <w:tabs>
          <w:tab w:val="clear" w:pos="4153"/>
          <w:tab w:val="clear" w:pos="8306"/>
        </w:tabs>
        <w:rPr>
          <w:rFonts w:ascii="Calibri" w:hAnsi="Calibri" w:cs="Arial"/>
          <w:b/>
        </w:rPr>
      </w:pPr>
      <w:r w:rsidRPr="001E49C8">
        <w:rPr>
          <w:rFonts w:ascii="Calibri" w:hAnsi="Calibri" w:cs="Arial"/>
          <w:b/>
        </w:rPr>
        <w:t>Health &amp; Safety at Work Act</w:t>
      </w:r>
    </w:p>
    <w:p w:rsidR="001F77D5" w:rsidRPr="00325311" w:rsidRDefault="001F77D5" w:rsidP="001A1D0D">
      <w:pPr>
        <w:pStyle w:val="Header"/>
        <w:tabs>
          <w:tab w:val="clear" w:pos="4153"/>
          <w:tab w:val="clear" w:pos="8306"/>
        </w:tabs>
        <w:rPr>
          <w:rFonts w:ascii="Calibri" w:hAnsi="Calibri" w:cs="Arial"/>
          <w:sz w:val="14"/>
        </w:rPr>
      </w:pPr>
    </w:p>
    <w:p w:rsidR="001F77D5" w:rsidRDefault="001F77D5" w:rsidP="001A1D0D">
      <w:pPr>
        <w:pStyle w:val="Header"/>
        <w:tabs>
          <w:tab w:val="clear" w:pos="4153"/>
          <w:tab w:val="clear" w:pos="8306"/>
        </w:tabs>
        <w:rPr>
          <w:rFonts w:ascii="Calibri" w:hAnsi="Calibri" w:cs="Arial"/>
        </w:rPr>
      </w:pPr>
      <w:r w:rsidRPr="001E49C8">
        <w:rPr>
          <w:rFonts w:ascii="Calibri" w:hAnsi="Calibri" w:cs="Arial"/>
        </w:rPr>
        <w:t xml:space="preserve">It is the responsibility of all volunteers to ensure that the requirements of the Health &amp; Safety at Work Act are complied </w:t>
      </w:r>
      <w:r w:rsidR="00325311" w:rsidRPr="001E49C8">
        <w:rPr>
          <w:rFonts w:ascii="Calibri" w:hAnsi="Calibri" w:cs="Arial"/>
        </w:rPr>
        <w:t>with;</w:t>
      </w:r>
      <w:r w:rsidRPr="001E49C8">
        <w:rPr>
          <w:rFonts w:ascii="Calibri" w:hAnsi="Calibri" w:cs="Arial"/>
        </w:rPr>
        <w:t xml:space="preserve"> safe working practices are adhered to and that hazards are observed and reported to the appropriate office.</w:t>
      </w:r>
    </w:p>
    <w:p w:rsidR="001A1D0D" w:rsidRPr="00325311" w:rsidRDefault="001A1D0D" w:rsidP="001A1D0D">
      <w:pPr>
        <w:pStyle w:val="Header"/>
        <w:tabs>
          <w:tab w:val="clear" w:pos="4153"/>
          <w:tab w:val="clear" w:pos="8306"/>
        </w:tabs>
        <w:rPr>
          <w:rFonts w:ascii="Calibri" w:hAnsi="Calibri" w:cs="Arial"/>
          <w:sz w:val="14"/>
        </w:rPr>
      </w:pPr>
    </w:p>
    <w:p w:rsidR="001F77D5" w:rsidRPr="001E49C8" w:rsidRDefault="001A1D0D" w:rsidP="001A1D0D">
      <w:pPr>
        <w:pStyle w:val="NormalWeb"/>
        <w:spacing w:before="0" w:beforeAutospacing="0" w:after="0" w:afterAutospacing="0"/>
        <w:rPr>
          <w:rFonts w:ascii="Calibri" w:hAnsi="Calibri" w:cs="Arial"/>
          <w:b/>
          <w:bCs/>
          <w:lang w:val="en-GB"/>
        </w:rPr>
      </w:pPr>
      <w:r>
        <w:rPr>
          <w:rFonts w:ascii="Calibri" w:hAnsi="Calibri" w:cs="Arial"/>
          <w:b/>
          <w:bCs/>
          <w:lang w:val="en-GB"/>
        </w:rPr>
        <w:t>Important Note:</w:t>
      </w:r>
    </w:p>
    <w:p w:rsidR="001F77D5" w:rsidRDefault="001F77D5" w:rsidP="001A1D0D">
      <w:pPr>
        <w:pStyle w:val="NormalWeb"/>
        <w:spacing w:before="0" w:beforeAutospacing="0" w:after="0" w:afterAutospacing="0"/>
        <w:rPr>
          <w:rFonts w:ascii="Calibri" w:hAnsi="Calibri" w:cs="Arial"/>
          <w:bCs/>
          <w:lang w:val="en-GB"/>
        </w:rPr>
      </w:pPr>
      <w:r w:rsidRPr="001E49C8">
        <w:rPr>
          <w:rFonts w:ascii="Calibri" w:hAnsi="Calibri" w:cs="Arial"/>
          <w:lang w:val="en-GB"/>
        </w:rPr>
        <w:t xml:space="preserve">If you suffer from a medical condition or disability that may affect </w:t>
      </w:r>
      <w:r w:rsidR="001A1D0D">
        <w:rPr>
          <w:rFonts w:ascii="Calibri" w:hAnsi="Calibri" w:cs="Arial"/>
          <w:lang w:val="en-GB"/>
        </w:rPr>
        <w:t>your</w:t>
      </w:r>
      <w:r w:rsidRPr="001E49C8">
        <w:rPr>
          <w:rFonts w:ascii="Calibri" w:hAnsi="Calibri" w:cs="Arial"/>
          <w:lang w:val="en-GB"/>
        </w:rPr>
        <w:t xml:space="preserve"> driving, or if you develop a new condition or disability, or an existing once becomes worse </w:t>
      </w:r>
      <w:r w:rsidRPr="001E49C8">
        <w:rPr>
          <w:rFonts w:ascii="Calibri" w:hAnsi="Calibri" w:cs="Arial"/>
          <w:bCs/>
          <w:lang w:val="en-GB"/>
        </w:rPr>
        <w:t>we ask that you notify Voluntary Services as soon as possible.  We all have a common law ‘duty of care’ to others, and by not passing on this information a volunteer driver:</w:t>
      </w:r>
    </w:p>
    <w:p w:rsidR="001A1D0D" w:rsidRPr="001A1D0D" w:rsidRDefault="001A1D0D" w:rsidP="001A1D0D">
      <w:pPr>
        <w:pStyle w:val="NormalWeb"/>
        <w:spacing w:before="0" w:beforeAutospacing="0" w:after="0" w:afterAutospacing="0"/>
        <w:rPr>
          <w:rFonts w:ascii="Calibri" w:hAnsi="Calibri" w:cs="Arial"/>
          <w:bCs/>
          <w:sz w:val="14"/>
          <w:lang w:val="en-GB"/>
        </w:rPr>
      </w:pPr>
    </w:p>
    <w:p w:rsidR="001F77D5" w:rsidRDefault="001F77D5" w:rsidP="001A1D0D">
      <w:pPr>
        <w:pStyle w:val="NormalWeb"/>
        <w:spacing w:before="0" w:beforeAutospacing="0" w:after="0" w:afterAutospacing="0"/>
        <w:ind w:left="1440"/>
        <w:rPr>
          <w:rFonts w:ascii="Calibri" w:hAnsi="Calibri" w:cs="Arial"/>
          <w:bCs/>
          <w:lang w:val="en-GB"/>
        </w:rPr>
      </w:pPr>
      <w:r w:rsidRPr="001E49C8">
        <w:rPr>
          <w:rFonts w:ascii="Calibri" w:hAnsi="Calibri" w:cs="Arial"/>
          <w:bCs/>
          <w:lang w:val="en-GB"/>
        </w:rPr>
        <w:lastRenderedPageBreak/>
        <w:t>- could put their own life at risk</w:t>
      </w:r>
      <w:r w:rsidRPr="001E49C8">
        <w:rPr>
          <w:rFonts w:ascii="Calibri" w:hAnsi="Calibri" w:cs="Arial"/>
          <w:bCs/>
          <w:lang w:val="en-GB"/>
        </w:rPr>
        <w:br/>
        <w:t>- could put the lives of passengers/clients at risk</w:t>
      </w:r>
      <w:r w:rsidRPr="001E49C8">
        <w:rPr>
          <w:rFonts w:ascii="Calibri" w:hAnsi="Calibri" w:cs="Arial"/>
          <w:bCs/>
          <w:lang w:val="en-GB"/>
        </w:rPr>
        <w:br/>
        <w:t>- could put other members of the public at risk</w:t>
      </w:r>
    </w:p>
    <w:p w:rsidR="001A1D0D" w:rsidRPr="001A1D0D" w:rsidRDefault="001A1D0D" w:rsidP="001A1D0D">
      <w:pPr>
        <w:pStyle w:val="NormalWeb"/>
        <w:spacing w:before="0" w:beforeAutospacing="0" w:after="0" w:afterAutospacing="0"/>
        <w:ind w:left="1440"/>
        <w:rPr>
          <w:rFonts w:ascii="Calibri" w:hAnsi="Calibri" w:cs="Arial"/>
          <w:bCs/>
          <w:sz w:val="14"/>
          <w:lang w:val="en-GB"/>
        </w:rPr>
      </w:pPr>
    </w:p>
    <w:p w:rsidR="001F77D5" w:rsidRDefault="001F77D5" w:rsidP="001A1D0D">
      <w:pPr>
        <w:rPr>
          <w:rFonts w:ascii="Calibri" w:hAnsi="Calibri" w:cs="Arial"/>
        </w:rPr>
      </w:pPr>
      <w:r w:rsidRPr="001E49C8">
        <w:rPr>
          <w:rFonts w:ascii="Calibri" w:hAnsi="Calibri" w:cs="Arial"/>
        </w:rPr>
        <w:t>This role description will be reviewed periodically and may be amended according to the changing requirements of the service.</w:t>
      </w:r>
    </w:p>
    <w:p w:rsidR="00FB1A39" w:rsidRDefault="00FB1A39" w:rsidP="001A1D0D">
      <w:pPr>
        <w:rPr>
          <w:rFonts w:ascii="Calibri" w:hAnsi="Calibri" w:cs="Arial"/>
        </w:rPr>
      </w:pPr>
    </w:p>
    <w:p w:rsidR="000525AD" w:rsidRDefault="000525AD" w:rsidP="000525AD">
      <w:pPr>
        <w:rPr>
          <w:rFonts w:ascii="Arial" w:hAnsi="Arial" w:cs="Arial"/>
          <w:sz w:val="32"/>
        </w:rPr>
      </w:pPr>
      <w:r>
        <w:rPr>
          <w:rFonts w:ascii="Arial" w:hAnsi="Arial" w:cs="Arial"/>
          <w:sz w:val="32"/>
        </w:rPr>
        <w:t xml:space="preserv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rsidR="000525AD" w:rsidRDefault="000525AD" w:rsidP="000525AD">
      <w:pPr>
        <w:jc w:val="center"/>
        <w:rPr>
          <w:rFonts w:ascii="Arial" w:hAnsi="Arial" w:cs="Arial"/>
          <w:sz w:val="32"/>
        </w:rPr>
      </w:pPr>
    </w:p>
    <w:p w:rsidR="000525AD" w:rsidRPr="009750CC" w:rsidRDefault="009750CC" w:rsidP="000525AD">
      <w:pPr>
        <w:jc w:val="center"/>
        <w:rPr>
          <w:rFonts w:asciiTheme="minorHAnsi" w:hAnsiTheme="minorHAnsi" w:cs="Arial"/>
          <w:b/>
          <w:sz w:val="28"/>
          <w:szCs w:val="28"/>
        </w:rPr>
      </w:pPr>
      <w:r w:rsidRPr="009750CC">
        <w:rPr>
          <w:rFonts w:asciiTheme="minorHAnsi" w:hAnsiTheme="minorHAnsi" w:cs="Arial"/>
          <w:b/>
          <w:sz w:val="28"/>
          <w:szCs w:val="28"/>
        </w:rPr>
        <w:t xml:space="preserve">Beneficial Skills and Experiences </w:t>
      </w:r>
    </w:p>
    <w:p w:rsidR="000525AD" w:rsidRPr="000525AD" w:rsidRDefault="000525AD" w:rsidP="000525AD">
      <w:pPr>
        <w:jc w:val="center"/>
        <w:rPr>
          <w:rFonts w:asciiTheme="minorHAnsi" w:hAnsiTheme="minorHAnsi" w:cs="Arial"/>
        </w:rPr>
      </w:pPr>
    </w:p>
    <w:p w:rsidR="000525AD" w:rsidRPr="000525AD" w:rsidRDefault="009750CC" w:rsidP="000525AD">
      <w:pPr>
        <w:pStyle w:val="Heading1"/>
        <w:jc w:val="left"/>
        <w:rPr>
          <w:rFonts w:asciiTheme="minorHAnsi" w:hAnsiTheme="minorHAnsi" w:cs="Arial"/>
          <w:b/>
          <w:bCs/>
          <w:u w:val="none"/>
        </w:rPr>
      </w:pPr>
      <w:r>
        <w:rPr>
          <w:rFonts w:asciiTheme="minorHAnsi" w:hAnsiTheme="minorHAnsi" w:cs="Arial"/>
          <w:b/>
          <w:bCs/>
          <w:u w:val="none"/>
        </w:rPr>
        <w:t>Role</w:t>
      </w:r>
      <w:r w:rsidR="000525AD" w:rsidRPr="000525AD">
        <w:rPr>
          <w:rFonts w:asciiTheme="minorHAnsi" w:hAnsiTheme="minorHAnsi" w:cs="Arial"/>
          <w:b/>
          <w:bCs/>
          <w:u w:val="none"/>
        </w:rPr>
        <w:t>:  Driver</w:t>
      </w:r>
    </w:p>
    <w:p w:rsidR="000525AD" w:rsidRPr="000525AD" w:rsidRDefault="000525AD" w:rsidP="000525AD">
      <w:pPr>
        <w:jc w:val="center"/>
        <w:rPr>
          <w:rFonts w:asciiTheme="minorHAnsi" w:hAnsiTheme="minorHAnsi" w:cs="Arial"/>
        </w:rPr>
      </w:pPr>
    </w:p>
    <w:p w:rsidR="000525AD" w:rsidRPr="000525AD" w:rsidRDefault="000525AD" w:rsidP="000525AD">
      <w:pPr>
        <w:rPr>
          <w:rFonts w:asciiTheme="minorHAnsi" w:hAnsiTheme="minorHAnsi"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984"/>
        <w:gridCol w:w="1843"/>
      </w:tblGrid>
      <w:tr w:rsidR="000525AD" w:rsidRPr="000525AD" w:rsidTr="009750CC">
        <w:tc>
          <w:tcPr>
            <w:tcW w:w="5103" w:type="dxa"/>
          </w:tcPr>
          <w:p w:rsidR="000525AD" w:rsidRPr="000525AD" w:rsidRDefault="000525AD" w:rsidP="000525AD">
            <w:pPr>
              <w:rPr>
                <w:rFonts w:asciiTheme="minorHAnsi" w:hAnsiTheme="minorHAnsi" w:cs="Arial"/>
              </w:rPr>
            </w:pP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t>Essential</w:t>
            </w:r>
          </w:p>
        </w:tc>
        <w:tc>
          <w:tcPr>
            <w:tcW w:w="1843" w:type="dxa"/>
          </w:tcPr>
          <w:p w:rsidR="000525AD" w:rsidRPr="000525AD" w:rsidRDefault="000525AD" w:rsidP="000525AD">
            <w:pPr>
              <w:jc w:val="center"/>
              <w:rPr>
                <w:rFonts w:asciiTheme="minorHAnsi" w:hAnsiTheme="minorHAnsi" w:cs="Arial"/>
              </w:rPr>
            </w:pPr>
            <w:r w:rsidRPr="000525AD">
              <w:rPr>
                <w:rFonts w:asciiTheme="minorHAnsi" w:hAnsiTheme="minorHAnsi" w:cs="Arial"/>
              </w:rPr>
              <w:t>Desirable</w:t>
            </w:r>
          </w:p>
        </w:tc>
      </w:tr>
      <w:tr w:rsidR="000525AD" w:rsidRPr="000525AD" w:rsidTr="009750CC">
        <w:tc>
          <w:tcPr>
            <w:tcW w:w="5103" w:type="dxa"/>
          </w:tcPr>
          <w:p w:rsidR="000525AD" w:rsidRPr="000525AD" w:rsidRDefault="000525AD" w:rsidP="000525AD">
            <w:pPr>
              <w:rPr>
                <w:rFonts w:asciiTheme="minorHAnsi" w:hAnsiTheme="minorHAnsi" w:cs="Arial"/>
              </w:rPr>
            </w:pPr>
          </w:p>
        </w:tc>
        <w:tc>
          <w:tcPr>
            <w:tcW w:w="1984" w:type="dxa"/>
          </w:tcPr>
          <w:p w:rsidR="000525AD" w:rsidRPr="000525AD" w:rsidRDefault="000525AD" w:rsidP="000525AD">
            <w:pPr>
              <w:jc w:val="center"/>
              <w:rPr>
                <w:rFonts w:asciiTheme="minorHAnsi" w:hAnsiTheme="minorHAnsi" w:cs="Arial"/>
              </w:rPr>
            </w:pP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pStyle w:val="Heading2"/>
              <w:rPr>
                <w:rFonts w:asciiTheme="minorHAnsi" w:hAnsiTheme="minorHAnsi" w:cs="Arial"/>
                <w:b/>
                <w:bCs/>
                <w:u w:val="none"/>
              </w:rPr>
            </w:pPr>
            <w:r w:rsidRPr="000525AD">
              <w:rPr>
                <w:rFonts w:asciiTheme="minorHAnsi" w:hAnsiTheme="minorHAnsi" w:cs="Arial"/>
                <w:b/>
                <w:bCs/>
                <w:u w:val="none"/>
              </w:rPr>
              <w:t>Abilities / Skills</w:t>
            </w:r>
          </w:p>
        </w:tc>
        <w:tc>
          <w:tcPr>
            <w:tcW w:w="1984" w:type="dxa"/>
          </w:tcPr>
          <w:p w:rsidR="000525AD" w:rsidRPr="000525AD" w:rsidRDefault="000525AD" w:rsidP="000525AD">
            <w:pPr>
              <w:jc w:val="center"/>
              <w:rPr>
                <w:rFonts w:asciiTheme="minorHAnsi" w:hAnsiTheme="minorHAnsi" w:cs="Arial"/>
              </w:rPr>
            </w:pP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ind w:left="360"/>
              <w:rPr>
                <w:rFonts w:asciiTheme="minorHAnsi" w:hAnsiTheme="minorHAnsi" w:cs="Arial"/>
              </w:rPr>
            </w:pPr>
          </w:p>
        </w:tc>
        <w:tc>
          <w:tcPr>
            <w:tcW w:w="1984" w:type="dxa"/>
          </w:tcPr>
          <w:p w:rsidR="000525AD" w:rsidRPr="000525AD" w:rsidRDefault="000525AD" w:rsidP="000525AD">
            <w:pPr>
              <w:ind w:left="720" w:hanging="360"/>
              <w:jc w:val="center"/>
              <w:rPr>
                <w:rFonts w:asciiTheme="minorHAnsi" w:hAnsiTheme="minorHAnsi" w:cs="Arial"/>
              </w:rPr>
            </w:pPr>
          </w:p>
        </w:tc>
        <w:tc>
          <w:tcPr>
            <w:tcW w:w="1843" w:type="dxa"/>
          </w:tcPr>
          <w:p w:rsidR="000525AD" w:rsidRPr="000525AD" w:rsidRDefault="000525AD" w:rsidP="000525AD">
            <w:pPr>
              <w:ind w:left="720" w:hanging="360"/>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Good confident driving skills</w:t>
            </w:r>
          </w:p>
        </w:tc>
        <w:tc>
          <w:tcPr>
            <w:tcW w:w="1984" w:type="dxa"/>
          </w:tcPr>
          <w:p w:rsidR="000525AD" w:rsidRPr="000525AD" w:rsidRDefault="000525AD" w:rsidP="000525AD">
            <w:pPr>
              <w:ind w:left="720" w:hanging="360"/>
              <w:rPr>
                <w:rFonts w:asciiTheme="minorHAnsi" w:hAnsiTheme="minorHAnsi" w:cs="Arial"/>
              </w:rPr>
            </w:pPr>
            <w:r>
              <w:rPr>
                <w:rFonts w:asciiTheme="minorHAnsi" w:hAnsiTheme="minorHAnsi" w:cs="Arial"/>
              </w:rPr>
              <w:t xml:space="preserve">   </w:t>
            </w:r>
            <w:r w:rsidRPr="000525AD">
              <w:rPr>
                <w:rFonts w:asciiTheme="minorHAnsi" w:hAnsiTheme="minorHAnsi" w:cs="Arial"/>
              </w:rPr>
              <w:t xml:space="preserve">     </w:t>
            </w:r>
            <w:r w:rsidRPr="000525AD">
              <w:rPr>
                <w:rFonts w:asciiTheme="minorHAnsi" w:hAnsiTheme="minorHAnsi" w:cs="Arial"/>
              </w:rPr>
              <w:sym w:font="SymbolPS" w:char="F0FC"/>
            </w:r>
          </w:p>
        </w:tc>
        <w:tc>
          <w:tcPr>
            <w:tcW w:w="1843" w:type="dxa"/>
          </w:tcPr>
          <w:p w:rsidR="000525AD" w:rsidRPr="000525AD" w:rsidRDefault="000525AD" w:rsidP="000525AD">
            <w:pPr>
              <w:ind w:left="720" w:hanging="360"/>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Good communications skills</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Pr>
                <w:rFonts w:asciiTheme="minorHAnsi" w:hAnsiTheme="minorHAnsi" w:cs="Arial"/>
              </w:rPr>
              <w:t>Excellent</w:t>
            </w:r>
            <w:r w:rsidRPr="000525AD">
              <w:rPr>
                <w:rFonts w:asciiTheme="minorHAnsi" w:hAnsiTheme="minorHAnsi" w:cs="Arial"/>
              </w:rPr>
              <w:t xml:space="preserve"> interpersonal skills</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Good time management</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Able to use initiative &amp; problem solve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Able to make quick decisions</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5"/>
              </w:numPr>
              <w:rPr>
                <w:rFonts w:asciiTheme="minorHAnsi" w:hAnsiTheme="minorHAnsi" w:cs="Arial"/>
              </w:rPr>
            </w:pPr>
            <w:r w:rsidRPr="000525AD">
              <w:rPr>
                <w:rFonts w:asciiTheme="minorHAnsi" w:hAnsiTheme="minorHAnsi" w:cs="Arial"/>
              </w:rPr>
              <w:t>Excellent telephone manner</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rPr>
                <w:rFonts w:asciiTheme="minorHAnsi" w:hAnsiTheme="minorHAnsi" w:cs="Arial"/>
              </w:rPr>
            </w:pPr>
          </w:p>
        </w:tc>
        <w:tc>
          <w:tcPr>
            <w:tcW w:w="1984" w:type="dxa"/>
          </w:tcPr>
          <w:p w:rsidR="000525AD" w:rsidRPr="000525AD" w:rsidRDefault="000525AD" w:rsidP="000525AD">
            <w:pPr>
              <w:jc w:val="center"/>
              <w:rPr>
                <w:rFonts w:asciiTheme="minorHAnsi" w:hAnsiTheme="minorHAnsi" w:cs="Arial"/>
              </w:rPr>
            </w:pP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pStyle w:val="Heading2"/>
              <w:rPr>
                <w:rFonts w:asciiTheme="minorHAnsi" w:hAnsiTheme="minorHAnsi" w:cs="Arial"/>
                <w:b/>
                <w:bCs/>
                <w:u w:val="none"/>
              </w:rPr>
            </w:pPr>
            <w:r w:rsidRPr="000525AD">
              <w:rPr>
                <w:rFonts w:asciiTheme="minorHAnsi" w:hAnsiTheme="minorHAnsi" w:cs="Arial"/>
                <w:b/>
                <w:bCs/>
                <w:u w:val="none"/>
              </w:rPr>
              <w:t>Qualities</w:t>
            </w:r>
          </w:p>
        </w:tc>
        <w:tc>
          <w:tcPr>
            <w:tcW w:w="1984" w:type="dxa"/>
          </w:tcPr>
          <w:p w:rsidR="000525AD" w:rsidRPr="000525AD" w:rsidRDefault="000525AD" w:rsidP="000525AD">
            <w:pPr>
              <w:jc w:val="center"/>
              <w:rPr>
                <w:rFonts w:asciiTheme="minorHAnsi" w:hAnsiTheme="minorHAnsi" w:cs="Arial"/>
                <w:b/>
                <w:bCs/>
              </w:rPr>
            </w:pPr>
          </w:p>
        </w:tc>
        <w:tc>
          <w:tcPr>
            <w:tcW w:w="1843" w:type="dxa"/>
          </w:tcPr>
          <w:p w:rsidR="000525AD" w:rsidRPr="000525AD" w:rsidRDefault="000525AD" w:rsidP="000525AD">
            <w:pPr>
              <w:jc w:val="center"/>
              <w:rPr>
                <w:rFonts w:asciiTheme="minorHAnsi" w:hAnsiTheme="minorHAnsi" w:cs="Arial"/>
                <w:b/>
                <w:bCs/>
              </w:rPr>
            </w:pPr>
          </w:p>
        </w:tc>
      </w:tr>
      <w:tr w:rsidR="000525AD" w:rsidRPr="000525AD" w:rsidTr="009750CC">
        <w:tc>
          <w:tcPr>
            <w:tcW w:w="5103" w:type="dxa"/>
          </w:tcPr>
          <w:p w:rsidR="000525AD" w:rsidRPr="000525AD" w:rsidRDefault="000525AD" w:rsidP="000525AD">
            <w:pPr>
              <w:rPr>
                <w:rFonts w:asciiTheme="minorHAnsi" w:hAnsiTheme="minorHAnsi" w:cs="Arial"/>
              </w:rPr>
            </w:pPr>
          </w:p>
        </w:tc>
        <w:tc>
          <w:tcPr>
            <w:tcW w:w="1984" w:type="dxa"/>
          </w:tcPr>
          <w:p w:rsidR="000525AD" w:rsidRPr="000525AD" w:rsidRDefault="000525AD" w:rsidP="000525AD">
            <w:pPr>
              <w:jc w:val="center"/>
              <w:rPr>
                <w:rFonts w:asciiTheme="minorHAnsi" w:hAnsiTheme="minorHAnsi" w:cs="Arial"/>
              </w:rPr>
            </w:pP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Sensitive and courteous manner</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Friendly, outgoing and approachable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Trustworthy</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Reliable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Flexible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6"/>
              </w:numPr>
              <w:rPr>
                <w:rFonts w:asciiTheme="minorHAnsi" w:hAnsiTheme="minorHAnsi" w:cs="Arial"/>
              </w:rPr>
            </w:pPr>
            <w:r w:rsidRPr="000525AD">
              <w:rPr>
                <w:rFonts w:asciiTheme="minorHAnsi" w:hAnsiTheme="minorHAnsi" w:cs="Arial"/>
              </w:rPr>
              <w:t>Calm, confident approach</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rPr>
                <w:rFonts w:asciiTheme="minorHAnsi" w:hAnsiTheme="minorHAnsi" w:cs="Arial"/>
              </w:rPr>
            </w:pPr>
          </w:p>
        </w:tc>
        <w:tc>
          <w:tcPr>
            <w:tcW w:w="1984" w:type="dxa"/>
          </w:tcPr>
          <w:p w:rsidR="000525AD" w:rsidRPr="000525AD" w:rsidRDefault="000525AD" w:rsidP="000525AD">
            <w:pPr>
              <w:jc w:val="center"/>
              <w:rPr>
                <w:rFonts w:asciiTheme="minorHAnsi" w:hAnsiTheme="minorHAnsi" w:cs="Arial"/>
              </w:rPr>
            </w:pP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pStyle w:val="Heading2"/>
              <w:rPr>
                <w:rFonts w:asciiTheme="minorHAnsi" w:hAnsiTheme="minorHAnsi" w:cs="Arial"/>
                <w:b/>
                <w:bCs/>
                <w:u w:val="none"/>
              </w:rPr>
            </w:pPr>
            <w:r w:rsidRPr="000525AD">
              <w:rPr>
                <w:rFonts w:asciiTheme="minorHAnsi" w:hAnsiTheme="minorHAnsi" w:cs="Arial"/>
                <w:b/>
                <w:bCs/>
                <w:u w:val="none"/>
              </w:rPr>
              <w:t>Other requirements for the post</w:t>
            </w:r>
          </w:p>
        </w:tc>
        <w:tc>
          <w:tcPr>
            <w:tcW w:w="1984" w:type="dxa"/>
          </w:tcPr>
          <w:p w:rsidR="000525AD" w:rsidRPr="000525AD" w:rsidRDefault="000525AD" w:rsidP="000525AD">
            <w:pPr>
              <w:jc w:val="center"/>
              <w:rPr>
                <w:rFonts w:asciiTheme="minorHAnsi" w:hAnsiTheme="minorHAnsi" w:cs="Arial"/>
                <w:b/>
                <w:bCs/>
              </w:rPr>
            </w:pPr>
          </w:p>
        </w:tc>
        <w:tc>
          <w:tcPr>
            <w:tcW w:w="1843" w:type="dxa"/>
          </w:tcPr>
          <w:p w:rsidR="000525AD" w:rsidRPr="000525AD" w:rsidRDefault="000525AD" w:rsidP="000525AD">
            <w:pPr>
              <w:jc w:val="center"/>
              <w:rPr>
                <w:rFonts w:asciiTheme="minorHAnsi" w:hAnsiTheme="minorHAnsi" w:cs="Arial"/>
                <w:b/>
                <w:bCs/>
              </w:rPr>
            </w:pPr>
          </w:p>
        </w:tc>
      </w:tr>
      <w:tr w:rsidR="000525AD" w:rsidRPr="000525AD" w:rsidTr="009750CC">
        <w:tc>
          <w:tcPr>
            <w:tcW w:w="5103" w:type="dxa"/>
          </w:tcPr>
          <w:p w:rsidR="000525AD" w:rsidRPr="000525AD" w:rsidRDefault="000525AD" w:rsidP="00DD4143">
            <w:pPr>
              <w:numPr>
                <w:ilvl w:val="0"/>
                <w:numId w:val="6"/>
              </w:numPr>
              <w:rPr>
                <w:rFonts w:asciiTheme="minorHAnsi" w:hAnsiTheme="minorHAnsi" w:cs="Arial"/>
              </w:rPr>
            </w:pPr>
            <w:r w:rsidRPr="000525AD">
              <w:rPr>
                <w:rFonts w:asciiTheme="minorHAnsi" w:hAnsiTheme="minorHAnsi" w:cs="Arial"/>
              </w:rPr>
              <w:t xml:space="preserve">Willingness to </w:t>
            </w:r>
            <w:r w:rsidR="00DD4143">
              <w:rPr>
                <w:rFonts w:asciiTheme="minorHAnsi" w:hAnsiTheme="minorHAnsi" w:cs="Arial"/>
              </w:rPr>
              <w:t>complete an</w:t>
            </w:r>
            <w:r w:rsidRPr="000525AD">
              <w:rPr>
                <w:rFonts w:asciiTheme="minorHAnsi" w:hAnsiTheme="minorHAnsi" w:cs="Arial"/>
              </w:rPr>
              <w:t xml:space="preserve"> Occupational Health </w:t>
            </w:r>
            <w:r w:rsidR="00DD4143">
              <w:rPr>
                <w:rFonts w:asciiTheme="minorHAnsi" w:hAnsiTheme="minorHAnsi" w:cs="Arial"/>
              </w:rPr>
              <w:t>questionnaire where appropriate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7"/>
              </w:numPr>
              <w:rPr>
                <w:rFonts w:asciiTheme="minorHAnsi" w:hAnsiTheme="minorHAnsi" w:cs="Arial"/>
              </w:rPr>
            </w:pPr>
            <w:r w:rsidRPr="000525AD">
              <w:rPr>
                <w:rFonts w:asciiTheme="minorHAnsi" w:hAnsiTheme="minorHAnsi" w:cs="Arial"/>
              </w:rPr>
              <w:t>Non smoker in performance of duties</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r w:rsidR="000525AD" w:rsidRPr="000525AD" w:rsidTr="009750CC">
        <w:tc>
          <w:tcPr>
            <w:tcW w:w="5103" w:type="dxa"/>
          </w:tcPr>
          <w:p w:rsidR="000525AD" w:rsidRPr="000525AD" w:rsidRDefault="000525AD" w:rsidP="000525AD">
            <w:pPr>
              <w:numPr>
                <w:ilvl w:val="0"/>
                <w:numId w:val="7"/>
              </w:numPr>
              <w:rPr>
                <w:rFonts w:asciiTheme="minorHAnsi" w:hAnsiTheme="minorHAnsi" w:cs="Arial"/>
              </w:rPr>
            </w:pPr>
            <w:r w:rsidRPr="000525AD">
              <w:rPr>
                <w:rFonts w:asciiTheme="minorHAnsi" w:hAnsiTheme="minorHAnsi" w:cs="Arial"/>
              </w:rPr>
              <w:t xml:space="preserve">Commitment to the ethos of </w:t>
            </w:r>
            <w:r>
              <w:rPr>
                <w:rFonts w:asciiTheme="minorHAnsi" w:hAnsiTheme="minorHAnsi" w:cs="Arial"/>
              </w:rPr>
              <w:t>Prospect Hospice</w:t>
            </w:r>
          </w:p>
        </w:tc>
        <w:tc>
          <w:tcPr>
            <w:tcW w:w="1984" w:type="dxa"/>
          </w:tcPr>
          <w:p w:rsidR="000525AD" w:rsidRPr="000525AD" w:rsidRDefault="000525AD" w:rsidP="000525AD">
            <w:pPr>
              <w:jc w:val="center"/>
              <w:rPr>
                <w:rFonts w:asciiTheme="minorHAnsi" w:hAnsiTheme="minorHAnsi" w:cs="Arial"/>
              </w:rPr>
            </w:pPr>
            <w:r w:rsidRPr="000525AD">
              <w:rPr>
                <w:rFonts w:asciiTheme="minorHAnsi" w:hAnsiTheme="minorHAnsi" w:cs="Arial"/>
              </w:rPr>
              <w:sym w:font="SymbolPS" w:char="F0FC"/>
            </w:r>
          </w:p>
        </w:tc>
        <w:tc>
          <w:tcPr>
            <w:tcW w:w="1843" w:type="dxa"/>
          </w:tcPr>
          <w:p w:rsidR="000525AD" w:rsidRPr="000525AD" w:rsidRDefault="000525AD" w:rsidP="000525AD">
            <w:pPr>
              <w:jc w:val="center"/>
              <w:rPr>
                <w:rFonts w:asciiTheme="minorHAnsi" w:hAnsiTheme="minorHAnsi" w:cs="Arial"/>
              </w:rPr>
            </w:pPr>
          </w:p>
        </w:tc>
      </w:tr>
    </w:tbl>
    <w:p w:rsidR="000525AD" w:rsidRPr="000525AD" w:rsidRDefault="000525AD" w:rsidP="000525AD">
      <w:pPr>
        <w:rPr>
          <w:rFonts w:asciiTheme="minorHAnsi" w:hAnsiTheme="minorHAnsi"/>
        </w:rPr>
      </w:pPr>
    </w:p>
    <w:p w:rsidR="00FB1A39" w:rsidRPr="000525AD" w:rsidRDefault="00FB1A39" w:rsidP="001A1D0D">
      <w:pPr>
        <w:rPr>
          <w:rFonts w:asciiTheme="minorHAnsi" w:hAnsiTheme="minorHAnsi" w:cs="Arial"/>
        </w:rPr>
      </w:pPr>
    </w:p>
    <w:sectPr w:rsidR="00FB1A39" w:rsidRPr="000525AD" w:rsidSect="00325311">
      <w:headerReference w:type="even" r:id="rId8"/>
      <w:headerReference w:type="default" r:id="rId9"/>
      <w:footerReference w:type="even" r:id="rId10"/>
      <w:footerReference w:type="default" r:id="rId11"/>
      <w:headerReference w:type="first" r:id="rId12"/>
      <w:footerReference w:type="first" r:id="rId13"/>
      <w:pgSz w:w="11906" w:h="16838"/>
      <w:pgMar w:top="539"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AD" w:rsidRDefault="000525AD">
      <w:r>
        <w:separator/>
      </w:r>
    </w:p>
  </w:endnote>
  <w:endnote w:type="continuationSeparator" w:id="0">
    <w:p w:rsidR="000525AD" w:rsidRDefault="0005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3" w:rsidRDefault="00DC5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AD" w:rsidRPr="00A93A20" w:rsidRDefault="005D00B3">
    <w:pPr>
      <w:pStyle w:val="Footer"/>
      <w:rPr>
        <w:rFonts w:asciiTheme="minorHAnsi" w:hAnsiTheme="minorHAnsi"/>
        <w:sz w:val="16"/>
        <w:szCs w:val="16"/>
      </w:rPr>
    </w:pPr>
    <w:r>
      <w:rPr>
        <w:rFonts w:asciiTheme="minorHAnsi" w:hAnsiTheme="minorHAnsi"/>
        <w:noProof/>
        <w:sz w:val="16"/>
        <w:szCs w:val="16"/>
      </w:rPr>
      <w:fldChar w:fldCharType="begin"/>
    </w:r>
    <w:r>
      <w:rPr>
        <w:rFonts w:asciiTheme="minorHAnsi" w:hAnsiTheme="minorHAnsi"/>
        <w:noProof/>
        <w:sz w:val="16"/>
        <w:szCs w:val="16"/>
      </w:rPr>
      <w:instrText xml:space="preserve"> FILENAME  \p  \* MERGEFORMAT </w:instrText>
    </w:r>
    <w:r>
      <w:rPr>
        <w:rFonts w:asciiTheme="minorHAnsi" w:hAnsiTheme="minorHAnsi"/>
        <w:noProof/>
        <w:sz w:val="16"/>
        <w:szCs w:val="16"/>
      </w:rPr>
      <w:fldChar w:fldCharType="separate"/>
    </w:r>
    <w:r w:rsidR="00A93A20" w:rsidRPr="00A93A20">
      <w:rPr>
        <w:rFonts w:asciiTheme="minorHAnsi" w:hAnsiTheme="minorHAnsi"/>
        <w:noProof/>
        <w:sz w:val="16"/>
        <w:szCs w:val="16"/>
      </w:rPr>
      <w:t>N:\Voluntary Services\Restricted\Recruitment\Application Packs\Driver - Patient, Carer &amp; Client\Minibus Driver Role Description</w:t>
    </w:r>
    <w:r w:rsidR="00DC5D23">
      <w:rPr>
        <w:rFonts w:asciiTheme="minorHAnsi" w:hAnsiTheme="minorHAnsi"/>
        <w:noProof/>
        <w:sz w:val="16"/>
        <w:szCs w:val="16"/>
      </w:rPr>
      <w:t xml:space="preserve"> 13.05.2016 </w:t>
    </w:r>
    <w:r w:rsidR="00A93A20" w:rsidRPr="00A93A20">
      <w:rPr>
        <w:rFonts w:asciiTheme="minorHAnsi" w:hAnsiTheme="minorHAnsi"/>
        <w:noProof/>
        <w:sz w:val="16"/>
        <w:szCs w:val="16"/>
      </w:rPr>
      <w:t>.docx</w:t>
    </w:r>
    <w:r>
      <w:rPr>
        <w:rFonts w:asciiTheme="minorHAnsi" w:hAnsi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3" w:rsidRDefault="00DC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AD" w:rsidRDefault="000525AD">
      <w:r>
        <w:separator/>
      </w:r>
    </w:p>
  </w:footnote>
  <w:footnote w:type="continuationSeparator" w:id="0">
    <w:p w:rsidR="000525AD" w:rsidRDefault="0005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3" w:rsidRDefault="00DC5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3" w:rsidRDefault="00DC5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3" w:rsidRDefault="00DC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EEB"/>
    <w:multiLevelType w:val="hybridMultilevel"/>
    <w:tmpl w:val="4936FB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4B2304"/>
    <w:multiLevelType w:val="hybridMultilevel"/>
    <w:tmpl w:val="5DC831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A59208C"/>
    <w:multiLevelType w:val="hybridMultilevel"/>
    <w:tmpl w:val="CB4A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A2C0B"/>
    <w:multiLevelType w:val="hybridMultilevel"/>
    <w:tmpl w:val="B018F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74444"/>
    <w:multiLevelType w:val="hybridMultilevel"/>
    <w:tmpl w:val="65F24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513B0"/>
    <w:multiLevelType w:val="hybridMultilevel"/>
    <w:tmpl w:val="15DE4B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ACA5CAF"/>
    <w:multiLevelType w:val="hybridMultilevel"/>
    <w:tmpl w:val="CF40732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5C"/>
    <w:rsid w:val="000525AD"/>
    <w:rsid w:val="000A0CE1"/>
    <w:rsid w:val="000A0EC5"/>
    <w:rsid w:val="000F3D5C"/>
    <w:rsid w:val="00134824"/>
    <w:rsid w:val="001474E8"/>
    <w:rsid w:val="00173D7D"/>
    <w:rsid w:val="001A1D0D"/>
    <w:rsid w:val="001A332B"/>
    <w:rsid w:val="001C1F81"/>
    <w:rsid w:val="001D4355"/>
    <w:rsid w:val="001E49C8"/>
    <w:rsid w:val="001F77D5"/>
    <w:rsid w:val="00201D2C"/>
    <w:rsid w:val="00246218"/>
    <w:rsid w:val="002E08C1"/>
    <w:rsid w:val="00324595"/>
    <w:rsid w:val="00325311"/>
    <w:rsid w:val="003F0F2E"/>
    <w:rsid w:val="00401BDF"/>
    <w:rsid w:val="00437E46"/>
    <w:rsid w:val="00440E44"/>
    <w:rsid w:val="004D5A67"/>
    <w:rsid w:val="00525B3E"/>
    <w:rsid w:val="005B184C"/>
    <w:rsid w:val="005D00B3"/>
    <w:rsid w:val="006036AE"/>
    <w:rsid w:val="0062232B"/>
    <w:rsid w:val="00631C68"/>
    <w:rsid w:val="00882123"/>
    <w:rsid w:val="008D180F"/>
    <w:rsid w:val="00915BFA"/>
    <w:rsid w:val="009750CC"/>
    <w:rsid w:val="009C45D8"/>
    <w:rsid w:val="00A11CB2"/>
    <w:rsid w:val="00A16B13"/>
    <w:rsid w:val="00A40A7A"/>
    <w:rsid w:val="00A649A1"/>
    <w:rsid w:val="00A93108"/>
    <w:rsid w:val="00A93A20"/>
    <w:rsid w:val="00B34AE5"/>
    <w:rsid w:val="00B617AC"/>
    <w:rsid w:val="00BA482E"/>
    <w:rsid w:val="00BD69E8"/>
    <w:rsid w:val="00CA744B"/>
    <w:rsid w:val="00D13ABA"/>
    <w:rsid w:val="00DC5D23"/>
    <w:rsid w:val="00DD4143"/>
    <w:rsid w:val="00E005DC"/>
    <w:rsid w:val="00E66CCD"/>
    <w:rsid w:val="00F02DE3"/>
    <w:rsid w:val="00F35262"/>
    <w:rsid w:val="00F7140A"/>
    <w:rsid w:val="00F823D8"/>
    <w:rsid w:val="00FB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F35F1-7851-4491-8C2E-BAA2785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AC"/>
    <w:rPr>
      <w:sz w:val="24"/>
      <w:szCs w:val="24"/>
      <w:lang w:eastAsia="en-US"/>
    </w:rPr>
  </w:style>
  <w:style w:type="paragraph" w:styleId="Heading1">
    <w:name w:val="heading 1"/>
    <w:basedOn w:val="Normal"/>
    <w:next w:val="Normal"/>
    <w:link w:val="Heading1Char"/>
    <w:qFormat/>
    <w:rsid w:val="000525AD"/>
    <w:pPr>
      <w:keepNext/>
      <w:jc w:val="center"/>
      <w:outlineLvl w:val="0"/>
    </w:pPr>
    <w:rPr>
      <w:u w:val="single"/>
    </w:rPr>
  </w:style>
  <w:style w:type="paragraph" w:styleId="Heading2">
    <w:name w:val="heading 2"/>
    <w:basedOn w:val="Normal"/>
    <w:next w:val="Normal"/>
    <w:link w:val="Heading2Char"/>
    <w:qFormat/>
    <w:rsid w:val="000525A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17AC"/>
    <w:pPr>
      <w:tabs>
        <w:tab w:val="center" w:pos="4153"/>
        <w:tab w:val="right" w:pos="8306"/>
      </w:tabs>
    </w:pPr>
  </w:style>
  <w:style w:type="paragraph" w:styleId="Footer">
    <w:name w:val="footer"/>
    <w:basedOn w:val="Normal"/>
    <w:rsid w:val="00B617AC"/>
    <w:pPr>
      <w:tabs>
        <w:tab w:val="center" w:pos="4153"/>
        <w:tab w:val="right" w:pos="8306"/>
      </w:tabs>
    </w:pPr>
  </w:style>
  <w:style w:type="paragraph" w:styleId="Title">
    <w:name w:val="Title"/>
    <w:basedOn w:val="Normal"/>
    <w:qFormat/>
    <w:rsid w:val="00B617AC"/>
    <w:pPr>
      <w:jc w:val="center"/>
    </w:pPr>
    <w:rPr>
      <w:rFonts w:ascii="Arial" w:hAnsi="Arial" w:cs="Arial"/>
      <w:b/>
      <w:sz w:val="28"/>
      <w:szCs w:val="28"/>
    </w:rPr>
  </w:style>
  <w:style w:type="paragraph" w:styleId="NormalWeb">
    <w:name w:val="Normal (Web)"/>
    <w:basedOn w:val="Normal"/>
    <w:rsid w:val="00B617AC"/>
    <w:pPr>
      <w:spacing w:before="100" w:beforeAutospacing="1" w:after="100" w:afterAutospacing="1"/>
    </w:pPr>
    <w:rPr>
      <w:lang w:val="en-US"/>
    </w:rPr>
  </w:style>
  <w:style w:type="character" w:customStyle="1" w:styleId="Heading1Char">
    <w:name w:val="Heading 1 Char"/>
    <w:basedOn w:val="DefaultParagraphFont"/>
    <w:link w:val="Heading1"/>
    <w:rsid w:val="000525AD"/>
    <w:rPr>
      <w:sz w:val="24"/>
      <w:szCs w:val="24"/>
      <w:u w:val="single"/>
      <w:lang w:eastAsia="en-US"/>
    </w:rPr>
  </w:style>
  <w:style w:type="character" w:customStyle="1" w:styleId="Heading2Char">
    <w:name w:val="Heading 2 Char"/>
    <w:basedOn w:val="DefaultParagraphFont"/>
    <w:link w:val="Heading2"/>
    <w:rsid w:val="000525AD"/>
    <w:rPr>
      <w:sz w:val="24"/>
      <w:szCs w:val="24"/>
      <w:u w:val="single"/>
      <w:lang w:eastAsia="en-US"/>
    </w:rPr>
  </w:style>
  <w:style w:type="paragraph" w:styleId="BalloonText">
    <w:name w:val="Balloon Text"/>
    <w:basedOn w:val="Normal"/>
    <w:link w:val="BalloonTextChar"/>
    <w:rsid w:val="00A93A20"/>
    <w:rPr>
      <w:rFonts w:ascii="Tahoma" w:hAnsi="Tahoma" w:cs="Tahoma"/>
      <w:sz w:val="16"/>
      <w:szCs w:val="16"/>
    </w:rPr>
  </w:style>
  <w:style w:type="character" w:customStyle="1" w:styleId="BalloonTextChar">
    <w:name w:val="Balloon Text Char"/>
    <w:basedOn w:val="DefaultParagraphFont"/>
    <w:link w:val="BalloonText"/>
    <w:rsid w:val="00A93A20"/>
    <w:rPr>
      <w:rFonts w:ascii="Tahoma" w:hAnsi="Tahoma" w:cs="Tahoma"/>
      <w:sz w:val="16"/>
      <w:szCs w:val="16"/>
      <w:lang w:eastAsia="en-US"/>
    </w:rPr>
  </w:style>
  <w:style w:type="paragraph" w:styleId="ListParagraph">
    <w:name w:val="List Paragraph"/>
    <w:basedOn w:val="Normal"/>
    <w:uiPriority w:val="34"/>
    <w:qFormat/>
    <w:rsid w:val="0044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DOROTHY HOUSE HOSPICE CARE</vt:lpstr>
    </vt:vector>
  </TitlesOfParts>
  <Company>Prospect Hospice</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DOROTHY HOUSE HOSPICE CARE</dc:title>
  <dc:creator>tee</dc:creator>
  <cp:lastModifiedBy>Michelle Jones</cp:lastModifiedBy>
  <cp:revision>2</cp:revision>
  <cp:lastPrinted>2015-02-09T14:15:00Z</cp:lastPrinted>
  <dcterms:created xsi:type="dcterms:W3CDTF">2018-10-10T11:17:00Z</dcterms:created>
  <dcterms:modified xsi:type="dcterms:W3CDTF">2018-10-10T11:17:00Z</dcterms:modified>
</cp:coreProperties>
</file>